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5A" w:rsidRPr="007C2919" w:rsidRDefault="00642E5A" w:rsidP="00D155E2">
      <w:pPr>
        <w:jc w:val="center"/>
        <w:rPr>
          <w:rFonts w:asciiTheme="majorBidi" w:hAnsiTheme="majorBidi" w:cstheme="majorBidi"/>
          <w:b/>
          <w:bCs/>
          <w:sz w:val="28"/>
          <w:szCs w:val="28"/>
        </w:rPr>
      </w:pPr>
    </w:p>
    <w:p w:rsidR="00642E5A" w:rsidRPr="007C2919" w:rsidRDefault="00642E5A" w:rsidP="00D155E2">
      <w:pPr>
        <w:jc w:val="center"/>
        <w:rPr>
          <w:rFonts w:asciiTheme="majorBidi" w:hAnsiTheme="majorBidi" w:cstheme="majorBidi"/>
          <w:b/>
          <w:bCs/>
          <w:sz w:val="28"/>
          <w:szCs w:val="28"/>
        </w:rPr>
      </w:pPr>
    </w:p>
    <w:p w:rsidR="00642E5A" w:rsidRPr="007C2919" w:rsidRDefault="00642E5A" w:rsidP="00D155E2">
      <w:pPr>
        <w:jc w:val="center"/>
        <w:rPr>
          <w:rFonts w:asciiTheme="majorBidi" w:hAnsiTheme="majorBidi" w:cstheme="majorBidi"/>
          <w:b/>
          <w:bCs/>
          <w:sz w:val="28"/>
          <w:szCs w:val="28"/>
        </w:rPr>
      </w:pPr>
    </w:p>
    <w:p w:rsidR="00642E5A" w:rsidRPr="007C2919" w:rsidRDefault="00AC54BA" w:rsidP="00D155E2">
      <w:pPr>
        <w:jc w:val="center"/>
        <w:rPr>
          <w:rFonts w:asciiTheme="majorBidi" w:hAnsiTheme="majorBidi" w:cstheme="majorBidi"/>
          <w:b/>
          <w:bCs/>
          <w:sz w:val="28"/>
          <w:szCs w:val="28"/>
        </w:rPr>
      </w:pPr>
      <w:r w:rsidRPr="007C2919">
        <w:rPr>
          <w:rFonts w:asciiTheme="majorBidi" w:hAnsiTheme="majorBidi" w:cstheme="majorBidi"/>
          <w:b/>
          <w:bCs/>
          <w:sz w:val="28"/>
          <w:szCs w:val="28"/>
        </w:rPr>
        <w:t>Implementasi Manajemen Resiko</w:t>
      </w:r>
      <w:r w:rsidR="00D155E2" w:rsidRPr="007C2919">
        <w:rPr>
          <w:rFonts w:asciiTheme="majorBidi" w:hAnsiTheme="majorBidi" w:cstheme="majorBidi"/>
          <w:b/>
          <w:bCs/>
          <w:sz w:val="28"/>
          <w:szCs w:val="28"/>
        </w:rPr>
        <w:t xml:space="preserve"> </w:t>
      </w:r>
    </w:p>
    <w:p w:rsidR="006608FB" w:rsidRPr="007C2919" w:rsidRDefault="00AC54BA" w:rsidP="00642E5A">
      <w:pPr>
        <w:jc w:val="center"/>
        <w:rPr>
          <w:rFonts w:asciiTheme="majorBidi" w:hAnsiTheme="majorBidi" w:cstheme="majorBidi"/>
          <w:b/>
          <w:bCs/>
          <w:sz w:val="28"/>
          <w:szCs w:val="28"/>
        </w:rPr>
      </w:pPr>
      <w:r w:rsidRPr="007C2919">
        <w:rPr>
          <w:rFonts w:asciiTheme="majorBidi" w:hAnsiTheme="majorBidi" w:cstheme="majorBidi"/>
          <w:b/>
          <w:bCs/>
          <w:sz w:val="28"/>
          <w:szCs w:val="28"/>
        </w:rPr>
        <w:t>Pada Usaha UMKM Tahu</w:t>
      </w:r>
      <w:r w:rsidR="00BD1E63" w:rsidRPr="007C2919">
        <w:rPr>
          <w:rFonts w:asciiTheme="majorBidi" w:hAnsiTheme="majorBidi" w:cstheme="majorBidi"/>
          <w:b/>
          <w:bCs/>
          <w:sz w:val="28"/>
          <w:szCs w:val="28"/>
        </w:rPr>
        <w:t xml:space="preserve"> Barokah</w:t>
      </w:r>
      <w:r w:rsidRPr="007C2919">
        <w:rPr>
          <w:rFonts w:asciiTheme="majorBidi" w:hAnsiTheme="majorBidi" w:cstheme="majorBidi"/>
          <w:b/>
          <w:bCs/>
          <w:sz w:val="28"/>
          <w:szCs w:val="28"/>
        </w:rPr>
        <w:t xml:space="preserve"> Mojoagung</w:t>
      </w:r>
    </w:p>
    <w:p w:rsidR="00D155E2" w:rsidRPr="007C2919" w:rsidRDefault="00D155E2" w:rsidP="00D155E2">
      <w:pPr>
        <w:jc w:val="center"/>
        <w:rPr>
          <w:rFonts w:asciiTheme="majorBidi" w:hAnsiTheme="majorBidi" w:cstheme="majorBidi"/>
          <w:b/>
          <w:bCs/>
          <w:sz w:val="32"/>
          <w:szCs w:val="32"/>
        </w:rPr>
      </w:pPr>
    </w:p>
    <w:p w:rsidR="00D344A3" w:rsidRDefault="00D155E2" w:rsidP="00D344A3">
      <w:pPr>
        <w:spacing w:after="0" w:line="240" w:lineRule="auto"/>
        <w:jc w:val="center"/>
        <w:rPr>
          <w:rFonts w:ascii="Cambria" w:hAnsi="Cambria" w:cstheme="majorBidi"/>
          <w:b/>
          <w:bCs/>
          <w:sz w:val="24"/>
          <w:szCs w:val="24"/>
        </w:rPr>
      </w:pPr>
      <w:r w:rsidRPr="007C2919">
        <w:rPr>
          <w:rFonts w:ascii="Cambria" w:hAnsi="Cambria" w:cstheme="majorBidi"/>
          <w:b/>
          <w:bCs/>
          <w:sz w:val="24"/>
          <w:szCs w:val="24"/>
        </w:rPr>
        <w:t>Yoyok Triwahyuli Ananta</w:t>
      </w:r>
      <w:r w:rsidR="00D4271B" w:rsidRPr="007C2919">
        <w:rPr>
          <w:rFonts w:ascii="Cambria" w:hAnsi="Cambria" w:cstheme="majorBidi"/>
          <w:b/>
          <w:bCs/>
          <w:sz w:val="24"/>
          <w:szCs w:val="24"/>
          <w:vertAlign w:val="superscript"/>
        </w:rPr>
        <w:t xml:space="preserve"> 1</w:t>
      </w:r>
      <w:r w:rsidR="00D4271B" w:rsidRPr="007C2919">
        <w:rPr>
          <w:rFonts w:ascii="Cambria" w:hAnsi="Cambria" w:cstheme="majorBidi"/>
          <w:b/>
          <w:bCs/>
          <w:sz w:val="24"/>
          <w:szCs w:val="24"/>
        </w:rPr>
        <w:t>, ArivatuNi’mati Rahnatika</w:t>
      </w:r>
      <w:r w:rsidR="00D344A3">
        <w:rPr>
          <w:rFonts w:ascii="Cambria" w:hAnsi="Cambria" w:cstheme="majorBidi"/>
          <w:b/>
          <w:bCs/>
          <w:sz w:val="24"/>
          <w:szCs w:val="24"/>
        </w:rPr>
        <w:t xml:space="preserve"> </w:t>
      </w:r>
      <w:r w:rsidR="00D344A3">
        <w:rPr>
          <w:rFonts w:ascii="Cambria" w:hAnsi="Cambria" w:cstheme="majorBidi"/>
          <w:b/>
          <w:bCs/>
          <w:sz w:val="24"/>
          <w:szCs w:val="24"/>
          <w:vertAlign w:val="superscript"/>
        </w:rPr>
        <w:t>2,</w:t>
      </w:r>
      <w:r w:rsidR="00D344A3">
        <w:rPr>
          <w:rFonts w:ascii="Cambria" w:hAnsi="Cambria" w:cstheme="majorBidi"/>
          <w:b/>
          <w:bCs/>
          <w:sz w:val="24"/>
          <w:szCs w:val="24"/>
        </w:rPr>
        <w:t xml:space="preserve"> </w:t>
      </w:r>
    </w:p>
    <w:p w:rsidR="00D344A3" w:rsidRPr="00D344A3" w:rsidRDefault="00D344A3" w:rsidP="00D344A3">
      <w:pPr>
        <w:spacing w:after="0" w:line="240" w:lineRule="auto"/>
        <w:jc w:val="center"/>
        <w:rPr>
          <w:rFonts w:ascii="Cambria" w:hAnsi="Cambria" w:cstheme="majorBidi"/>
          <w:b/>
          <w:bCs/>
          <w:sz w:val="24"/>
          <w:szCs w:val="24"/>
        </w:rPr>
      </w:pPr>
      <w:r>
        <w:rPr>
          <w:rFonts w:ascii="Cambria" w:hAnsi="Cambria" w:cstheme="majorBidi"/>
          <w:b/>
          <w:bCs/>
          <w:sz w:val="24"/>
          <w:szCs w:val="24"/>
        </w:rPr>
        <w:t>Erif Fiantini Aulia Aspiranza</w:t>
      </w:r>
      <w:r>
        <w:rPr>
          <w:rFonts w:ascii="Cambria" w:hAnsi="Cambria" w:cstheme="majorBidi"/>
          <w:b/>
          <w:bCs/>
          <w:sz w:val="24"/>
          <w:szCs w:val="24"/>
          <w:vertAlign w:val="superscript"/>
        </w:rPr>
        <w:t xml:space="preserve"> 3. </w:t>
      </w:r>
    </w:p>
    <w:p w:rsidR="00D155E2" w:rsidRPr="007C2919" w:rsidRDefault="00D4271B" w:rsidP="00D344A3">
      <w:pPr>
        <w:spacing w:after="0" w:line="240" w:lineRule="auto"/>
        <w:jc w:val="center"/>
        <w:rPr>
          <w:rFonts w:ascii="Cambria" w:hAnsi="Cambria" w:cstheme="majorBidi"/>
          <w:b/>
          <w:bCs/>
          <w:sz w:val="24"/>
          <w:szCs w:val="24"/>
        </w:rPr>
      </w:pPr>
      <w:proofErr w:type="gramStart"/>
      <w:r w:rsidRPr="007C2919">
        <w:rPr>
          <w:rFonts w:ascii="Cambria" w:hAnsi="Cambria" w:cstheme="majorBidi"/>
          <w:b/>
          <w:bCs/>
          <w:sz w:val="24"/>
          <w:szCs w:val="24"/>
          <w:vertAlign w:val="superscript"/>
        </w:rPr>
        <w:t>1</w:t>
      </w:r>
      <w:r w:rsidR="00D344A3">
        <w:rPr>
          <w:rFonts w:ascii="Cambria" w:hAnsi="Cambria" w:cstheme="majorBidi"/>
          <w:b/>
          <w:bCs/>
          <w:sz w:val="24"/>
          <w:szCs w:val="24"/>
          <w:vertAlign w:val="superscript"/>
        </w:rPr>
        <w:t>, 2, 3</w:t>
      </w:r>
      <w:r w:rsidRPr="007C2919">
        <w:rPr>
          <w:rFonts w:ascii="Cambria" w:hAnsi="Cambria" w:cstheme="majorBidi"/>
          <w:b/>
          <w:bCs/>
          <w:sz w:val="24"/>
          <w:szCs w:val="24"/>
          <w:vertAlign w:val="superscript"/>
        </w:rPr>
        <w:t xml:space="preserve"> </w:t>
      </w:r>
      <w:r w:rsidR="00D155E2" w:rsidRPr="007C2919">
        <w:rPr>
          <w:rFonts w:ascii="Cambria" w:hAnsi="Cambria" w:cstheme="majorBidi"/>
          <w:b/>
          <w:bCs/>
          <w:sz w:val="24"/>
          <w:szCs w:val="24"/>
        </w:rPr>
        <w:t>Univ</w:t>
      </w:r>
      <w:r w:rsidR="00D344A3">
        <w:rPr>
          <w:rFonts w:ascii="Cambria" w:hAnsi="Cambria" w:cstheme="majorBidi"/>
          <w:b/>
          <w:bCs/>
          <w:sz w:val="24"/>
          <w:szCs w:val="24"/>
        </w:rPr>
        <w:t>ersitas KH.</w:t>
      </w:r>
      <w:proofErr w:type="gramEnd"/>
      <w:r w:rsidR="00D344A3">
        <w:rPr>
          <w:rFonts w:ascii="Cambria" w:hAnsi="Cambria" w:cstheme="majorBidi"/>
          <w:b/>
          <w:bCs/>
          <w:sz w:val="24"/>
          <w:szCs w:val="24"/>
        </w:rPr>
        <w:t xml:space="preserve">  A. Wahab Hasbullah</w:t>
      </w:r>
      <w:r w:rsidRPr="007C2919">
        <w:rPr>
          <w:rFonts w:ascii="Cambria" w:hAnsi="Cambria" w:cstheme="majorBidi"/>
          <w:b/>
          <w:bCs/>
          <w:sz w:val="24"/>
          <w:szCs w:val="24"/>
        </w:rPr>
        <w:t xml:space="preserve"> </w:t>
      </w:r>
      <w:r w:rsidR="00D155E2" w:rsidRPr="007C2919">
        <w:rPr>
          <w:rFonts w:ascii="Cambria" w:hAnsi="Cambria" w:cstheme="majorBidi"/>
          <w:b/>
          <w:bCs/>
          <w:sz w:val="24"/>
          <w:szCs w:val="24"/>
        </w:rPr>
        <w:t>Jombang</w:t>
      </w:r>
      <w:r w:rsidR="00D344A3">
        <w:rPr>
          <w:rFonts w:ascii="Cambria" w:hAnsi="Cambria" w:cstheme="majorBidi"/>
          <w:b/>
          <w:bCs/>
          <w:sz w:val="24"/>
          <w:szCs w:val="24"/>
        </w:rPr>
        <w:t>.</w:t>
      </w:r>
    </w:p>
    <w:p w:rsidR="00D4271B" w:rsidRPr="007C2919" w:rsidRDefault="00E637BA" w:rsidP="00642E5A">
      <w:pPr>
        <w:spacing w:after="0" w:line="240" w:lineRule="auto"/>
        <w:jc w:val="center"/>
        <w:rPr>
          <w:rFonts w:ascii="Cambria" w:hAnsi="Cambria" w:cstheme="majorBidi"/>
          <w:i/>
          <w:iCs/>
          <w:sz w:val="24"/>
          <w:szCs w:val="24"/>
        </w:rPr>
      </w:pPr>
      <w:hyperlink r:id="rId9" w:history="1">
        <w:r w:rsidR="00973FEA" w:rsidRPr="007C2919">
          <w:rPr>
            <w:rStyle w:val="Hyperlink"/>
            <w:rFonts w:ascii="Cambria" w:hAnsi="Cambria" w:cstheme="majorBidi"/>
            <w:i/>
            <w:iCs/>
            <w:color w:val="auto"/>
            <w:sz w:val="24"/>
            <w:szCs w:val="24"/>
          </w:rPr>
          <w:t>Penulis1@Yoyok@89@gmail.com</w:t>
        </w:r>
      </w:hyperlink>
      <w:r w:rsidR="00973FEA" w:rsidRPr="007C2919">
        <w:rPr>
          <w:rFonts w:ascii="Cambria" w:hAnsi="Cambria" w:cstheme="majorBidi"/>
          <w:i/>
          <w:iCs/>
          <w:sz w:val="24"/>
          <w:szCs w:val="24"/>
        </w:rPr>
        <w:t xml:space="preserve">, </w:t>
      </w:r>
      <w:hyperlink r:id="rId10" w:history="1">
        <w:r w:rsidR="00973FEA" w:rsidRPr="007C2919">
          <w:rPr>
            <w:rStyle w:val="Hyperlink"/>
            <w:rFonts w:ascii="Cambria" w:hAnsi="Cambria" w:cstheme="majorBidi"/>
            <w:i/>
            <w:iCs/>
            <w:color w:val="auto"/>
            <w:sz w:val="24"/>
            <w:szCs w:val="24"/>
          </w:rPr>
          <w:t>Arivaturahmatika@Unwaha.ac.id</w:t>
        </w:r>
      </w:hyperlink>
      <w:r w:rsidR="00D344A3">
        <w:rPr>
          <w:rStyle w:val="Hyperlink"/>
          <w:rFonts w:ascii="Cambria" w:hAnsi="Cambria" w:cstheme="majorBidi"/>
          <w:i/>
          <w:iCs/>
          <w:color w:val="auto"/>
          <w:sz w:val="24"/>
          <w:szCs w:val="24"/>
        </w:rPr>
        <w:t>, antiendel8@gmail.com</w:t>
      </w:r>
      <w:r w:rsidR="00973FEA" w:rsidRPr="007C2919">
        <w:rPr>
          <w:rFonts w:ascii="Cambria" w:hAnsi="Cambria" w:cstheme="majorBidi"/>
          <w:i/>
          <w:iCs/>
          <w:sz w:val="24"/>
          <w:szCs w:val="24"/>
        </w:rPr>
        <w:t xml:space="preserve"> </w:t>
      </w:r>
    </w:p>
    <w:p w:rsidR="00D155E2" w:rsidRPr="007C2919" w:rsidRDefault="00D155E2" w:rsidP="00642E5A">
      <w:pPr>
        <w:rPr>
          <w:rFonts w:asciiTheme="majorBidi" w:hAnsiTheme="majorBidi" w:cstheme="majorBidi"/>
          <w:sz w:val="28"/>
          <w:szCs w:val="28"/>
        </w:rPr>
      </w:pPr>
    </w:p>
    <w:p w:rsidR="00642E5A" w:rsidRPr="007C2919" w:rsidRDefault="00642E5A" w:rsidP="00642E5A">
      <w:pPr>
        <w:ind w:left="709" w:right="616"/>
        <w:jc w:val="both"/>
        <w:rPr>
          <w:rFonts w:ascii="Cambria" w:hAnsi="Cambria" w:cstheme="majorBidi"/>
          <w:i/>
          <w:iCs/>
          <w:sz w:val="24"/>
          <w:szCs w:val="24"/>
        </w:rPr>
      </w:pPr>
      <w:r w:rsidRPr="007C2919">
        <w:rPr>
          <w:rFonts w:ascii="Cambria" w:hAnsi="Cambria" w:cstheme="majorBidi"/>
          <w:b/>
          <w:bCs/>
          <w:i/>
          <w:iCs/>
          <w:sz w:val="24"/>
          <w:szCs w:val="24"/>
        </w:rPr>
        <w:t xml:space="preserve">Abstrak: </w:t>
      </w:r>
      <w:r w:rsidRPr="007C2919">
        <w:rPr>
          <w:rFonts w:ascii="Cambria" w:hAnsi="Cambria" w:cstheme="majorBidi"/>
          <w:i/>
          <w:iCs/>
          <w:sz w:val="24"/>
          <w:szCs w:val="24"/>
        </w:rPr>
        <w:t xml:space="preserve">Pelaku usaha </w:t>
      </w:r>
      <w:r w:rsidRPr="007C2919">
        <w:rPr>
          <w:rFonts w:ascii="Cambria" w:hAnsi="Cambria" w:cstheme="majorBidi"/>
          <w:i/>
          <w:iCs/>
          <w:sz w:val="24"/>
          <w:szCs w:val="24"/>
        </w:rPr>
        <w:t>ter</w:t>
      </w:r>
      <w:r w:rsidRPr="007C2919">
        <w:rPr>
          <w:rFonts w:ascii="Cambria" w:hAnsi="Cambria" w:cstheme="majorBidi"/>
          <w:i/>
          <w:iCs/>
          <w:sz w:val="24"/>
          <w:szCs w:val="24"/>
        </w:rPr>
        <w:t xml:space="preserve">kadang dihadapkan pada resiko penurunan, dan pelemahan kinerja yang mengkibatkan penurunan profit perusahaan </w:t>
      </w:r>
      <w:proofErr w:type="gramStart"/>
      <w:r w:rsidRPr="007C2919">
        <w:rPr>
          <w:rFonts w:ascii="Cambria" w:hAnsi="Cambria" w:cstheme="majorBidi"/>
          <w:i/>
          <w:iCs/>
          <w:sz w:val="24"/>
          <w:szCs w:val="24"/>
        </w:rPr>
        <w:t>akibat  ketidakpastian</w:t>
      </w:r>
      <w:proofErr w:type="gramEnd"/>
      <w:r w:rsidRPr="007C2919">
        <w:rPr>
          <w:rFonts w:ascii="Cambria" w:hAnsi="Cambria" w:cstheme="majorBidi"/>
          <w:i/>
          <w:iCs/>
          <w:sz w:val="24"/>
          <w:szCs w:val="24"/>
        </w:rPr>
        <w:t xml:space="preserve"> iklim bisnis. </w:t>
      </w:r>
      <w:proofErr w:type="gramStart"/>
      <w:r w:rsidRPr="007C2919">
        <w:rPr>
          <w:rFonts w:ascii="Cambria" w:hAnsi="Cambria" w:cstheme="majorBidi"/>
          <w:i/>
          <w:iCs/>
          <w:sz w:val="24"/>
          <w:szCs w:val="24"/>
        </w:rPr>
        <w:t>Sebagai obyek yang diteliti Perusahaan Tahu Barokah Mojoagung dihadapkan pada resiko kerugian, baik dalam pengelolaan dan penjualan, hal ini berakibat pada kesulitan masyarakat dalam mendapatkan pekerjaan.</w:t>
      </w:r>
      <w:proofErr w:type="gramEnd"/>
      <w:r w:rsidRPr="007C2919">
        <w:rPr>
          <w:rFonts w:ascii="Cambria" w:hAnsi="Cambria" w:cstheme="majorBidi"/>
          <w:i/>
          <w:iCs/>
          <w:sz w:val="24"/>
          <w:szCs w:val="24"/>
        </w:rPr>
        <w:t xml:space="preserve"> </w:t>
      </w:r>
      <w:proofErr w:type="gramStart"/>
      <w:r w:rsidRPr="007C2919">
        <w:rPr>
          <w:rFonts w:ascii="Cambria" w:hAnsi="Cambria" w:cstheme="majorBidi"/>
          <w:i/>
          <w:iCs/>
          <w:sz w:val="24"/>
          <w:szCs w:val="24"/>
        </w:rPr>
        <w:t>Tujuan penelitian ini adalah untuk menganalisa Implementasi manajemen resiko pada usaha Tahu barokah Mojoagung.</w:t>
      </w:r>
      <w:proofErr w:type="gramEnd"/>
      <w:r w:rsidRPr="007C2919">
        <w:rPr>
          <w:rFonts w:ascii="Cambria" w:hAnsi="Cambria" w:cstheme="majorBidi"/>
          <w:i/>
          <w:iCs/>
          <w:sz w:val="24"/>
          <w:szCs w:val="24"/>
        </w:rPr>
        <w:t xml:space="preserve"> </w:t>
      </w:r>
      <w:proofErr w:type="gramStart"/>
      <w:r w:rsidRPr="007C2919">
        <w:rPr>
          <w:rFonts w:ascii="Cambria" w:hAnsi="Cambria" w:cstheme="majorBidi"/>
          <w:i/>
          <w:iCs/>
          <w:sz w:val="24"/>
          <w:szCs w:val="24"/>
        </w:rPr>
        <w:t>Penelitian lapangan in menggunakan pendekatan kualitatif, data autentik diambil secara objektif melalui wawancara, dan observasi kemudian dinalisis dan dibahas dengan bantuan data studi pustaka.</w:t>
      </w:r>
      <w:proofErr w:type="gramEnd"/>
      <w:r w:rsidRPr="007C2919">
        <w:rPr>
          <w:rFonts w:ascii="Cambria" w:hAnsi="Cambria" w:cstheme="majorBidi"/>
          <w:i/>
          <w:iCs/>
          <w:sz w:val="24"/>
          <w:szCs w:val="24"/>
        </w:rPr>
        <w:t xml:space="preserve"> Hasil penelitian menunjukkan bahwa Industri Tahu Barokah memiliki potensi besar di masa depan. Potensi profit masuk dalam kategori baik karena dalam proses pemasaran tidak mengalami kendala yang berarti, </w:t>
      </w:r>
      <w:proofErr w:type="gramStart"/>
      <w:r w:rsidRPr="007C2919">
        <w:rPr>
          <w:rFonts w:ascii="Cambria" w:hAnsi="Cambria" w:cstheme="majorBidi"/>
          <w:i/>
          <w:iCs/>
          <w:sz w:val="24"/>
          <w:szCs w:val="24"/>
        </w:rPr>
        <w:t>bahkan  produsen</w:t>
      </w:r>
      <w:proofErr w:type="gramEnd"/>
      <w:r w:rsidRPr="007C2919">
        <w:rPr>
          <w:rFonts w:ascii="Cambria" w:hAnsi="Cambria" w:cstheme="majorBidi"/>
          <w:i/>
          <w:iCs/>
          <w:sz w:val="24"/>
          <w:szCs w:val="24"/>
        </w:rPr>
        <w:t xml:space="preserve"> kuwalahan dalam penerimaan pesanan tahu yang berlimpah, karena  kapasitas produk yang terbatas. Hanya saha Industri Tahu Barokah belum memprioritaskan analisisis persaingan, marketing, segmentasi pasar, personality dan perlengkapan </w:t>
      </w:r>
      <w:proofErr w:type="gramStart"/>
      <w:r w:rsidRPr="007C2919">
        <w:rPr>
          <w:rFonts w:ascii="Cambria" w:hAnsi="Cambria" w:cstheme="majorBidi"/>
          <w:i/>
          <w:iCs/>
          <w:sz w:val="24"/>
          <w:szCs w:val="24"/>
        </w:rPr>
        <w:t>kantor</w:t>
      </w:r>
      <w:proofErr w:type="gramEnd"/>
      <w:r w:rsidRPr="007C2919">
        <w:rPr>
          <w:rFonts w:ascii="Cambria" w:hAnsi="Cambria" w:cstheme="majorBidi"/>
          <w:i/>
          <w:iCs/>
          <w:sz w:val="24"/>
          <w:szCs w:val="24"/>
        </w:rPr>
        <w:t xml:space="preserve">, dan promosi kurang diperhatikan. </w:t>
      </w:r>
      <w:bookmarkStart w:id="0" w:name="_GoBack"/>
      <w:bookmarkEnd w:id="0"/>
    </w:p>
    <w:p w:rsidR="009E49B7" w:rsidRPr="007C2919" w:rsidRDefault="00642E5A" w:rsidP="00642E5A">
      <w:pPr>
        <w:ind w:left="709" w:right="616"/>
        <w:jc w:val="both"/>
        <w:rPr>
          <w:rFonts w:ascii="Cambria" w:hAnsi="Cambria" w:cstheme="majorBidi"/>
          <w:i/>
          <w:iCs/>
          <w:sz w:val="24"/>
          <w:szCs w:val="24"/>
        </w:rPr>
      </w:pPr>
      <w:r w:rsidRPr="007C2919">
        <w:rPr>
          <w:rFonts w:ascii="Cambria" w:hAnsi="Cambria" w:cstheme="majorBidi"/>
          <w:b/>
          <w:bCs/>
          <w:i/>
          <w:iCs/>
          <w:sz w:val="24"/>
          <w:szCs w:val="24"/>
        </w:rPr>
        <w:t>Kata Kunci</w:t>
      </w:r>
      <w:r w:rsidRPr="007C2919">
        <w:rPr>
          <w:rFonts w:ascii="Cambria" w:hAnsi="Cambria" w:cstheme="majorBidi"/>
          <w:i/>
          <w:iCs/>
          <w:sz w:val="24"/>
          <w:szCs w:val="24"/>
        </w:rPr>
        <w:t>: Resiko Usaha, Manjemen Resiko, UMKM Tahu Barokah</w:t>
      </w:r>
    </w:p>
    <w:p w:rsidR="00642E5A" w:rsidRPr="007C2919" w:rsidRDefault="00642E5A" w:rsidP="00642E5A">
      <w:pPr>
        <w:ind w:left="720" w:right="616"/>
        <w:jc w:val="both"/>
        <w:rPr>
          <w:rFonts w:asciiTheme="majorBidi" w:hAnsiTheme="majorBidi" w:cstheme="majorBidi"/>
          <w:b/>
          <w:bCs/>
          <w:sz w:val="24"/>
          <w:szCs w:val="24"/>
        </w:rPr>
      </w:pPr>
    </w:p>
    <w:p w:rsidR="00642E5A" w:rsidRPr="007C2919" w:rsidRDefault="00642E5A" w:rsidP="00642E5A">
      <w:pPr>
        <w:ind w:left="720" w:right="616"/>
        <w:jc w:val="both"/>
        <w:rPr>
          <w:rFonts w:asciiTheme="majorBidi" w:hAnsiTheme="majorBidi" w:cstheme="majorBidi"/>
          <w:b/>
          <w:bCs/>
          <w:sz w:val="24"/>
          <w:szCs w:val="24"/>
        </w:rPr>
      </w:pPr>
    </w:p>
    <w:p w:rsidR="00642E5A" w:rsidRPr="007C2919" w:rsidRDefault="00642E5A" w:rsidP="00642E5A">
      <w:pPr>
        <w:ind w:left="720" w:right="616"/>
        <w:jc w:val="both"/>
        <w:rPr>
          <w:rFonts w:asciiTheme="majorBidi" w:hAnsiTheme="majorBidi" w:cstheme="majorBidi"/>
          <w:i/>
          <w:iCs/>
          <w:sz w:val="24"/>
          <w:szCs w:val="24"/>
        </w:rPr>
      </w:pPr>
      <w:r w:rsidRPr="007C2919">
        <w:rPr>
          <w:rFonts w:asciiTheme="majorBidi" w:hAnsiTheme="majorBidi" w:cstheme="majorBidi"/>
          <w:b/>
          <w:bCs/>
          <w:sz w:val="24"/>
          <w:szCs w:val="24"/>
        </w:rPr>
        <w:lastRenderedPageBreak/>
        <w:t xml:space="preserve">Abstract: </w:t>
      </w:r>
      <w:r w:rsidRPr="007C2919">
        <w:rPr>
          <w:rFonts w:asciiTheme="majorBidi" w:hAnsiTheme="majorBidi" w:cstheme="majorBidi"/>
          <w:i/>
          <w:iCs/>
          <w:sz w:val="24"/>
          <w:szCs w:val="24"/>
        </w:rPr>
        <w:t xml:space="preserve">Business actors are sometimes faced with the risk of decline, and weakening performance that results in a decrease in company profits due to uncertainty in the business climate. As an object of study, the Tahu Barokah Mojoagung Company is faced with the risk of loss, both in management and sales, </w:t>
      </w:r>
      <w:proofErr w:type="gramStart"/>
      <w:r w:rsidRPr="007C2919">
        <w:rPr>
          <w:rFonts w:asciiTheme="majorBidi" w:hAnsiTheme="majorBidi" w:cstheme="majorBidi"/>
          <w:i/>
          <w:iCs/>
          <w:sz w:val="24"/>
          <w:szCs w:val="24"/>
        </w:rPr>
        <w:t>this results</w:t>
      </w:r>
      <w:proofErr w:type="gramEnd"/>
      <w:r w:rsidRPr="007C2919">
        <w:rPr>
          <w:rFonts w:asciiTheme="majorBidi" w:hAnsiTheme="majorBidi" w:cstheme="majorBidi"/>
          <w:i/>
          <w:iCs/>
          <w:sz w:val="24"/>
          <w:szCs w:val="24"/>
        </w:rPr>
        <w:t xml:space="preserve"> in difficulties for people in getting jobs. The purpose of this study is to analyze the implementation of risk management in the Tahu Barokah Mojoagung business. This field research uses a qualitative approach, authentic data is taken objectively through interviews, and observations are then analyzed and discussed with the help of library study data. The results of the study indicate that the Tahu Barokah Industry has great potential in the future. The profit potential is categorized as good because in the marketing process there are no significant obstacles, even producers are overwhelmed in receiving abundant tofu orders, due to limited product capacity. Only the Tahu Barokah Industry has not prioritized competition analysis, marketing, market segmentation, personality and office equipment, and promotion is less considered.</w:t>
      </w:r>
    </w:p>
    <w:p w:rsidR="00642E5A" w:rsidRPr="007C2919" w:rsidRDefault="00642E5A" w:rsidP="00642E5A">
      <w:pPr>
        <w:ind w:left="720"/>
        <w:jc w:val="both"/>
        <w:rPr>
          <w:rFonts w:asciiTheme="majorBidi" w:hAnsiTheme="majorBidi" w:cstheme="majorBidi"/>
          <w:b/>
          <w:bCs/>
          <w:sz w:val="24"/>
          <w:szCs w:val="24"/>
        </w:rPr>
      </w:pPr>
      <w:r w:rsidRPr="007C2919">
        <w:rPr>
          <w:rFonts w:asciiTheme="majorBidi" w:hAnsiTheme="majorBidi" w:cstheme="majorBidi"/>
          <w:b/>
          <w:bCs/>
          <w:i/>
          <w:iCs/>
          <w:sz w:val="24"/>
          <w:szCs w:val="24"/>
        </w:rPr>
        <w:t>Keywords</w:t>
      </w:r>
      <w:r w:rsidRPr="007C2919">
        <w:rPr>
          <w:rFonts w:asciiTheme="majorBidi" w:hAnsiTheme="majorBidi" w:cstheme="majorBidi"/>
          <w:i/>
          <w:iCs/>
          <w:sz w:val="24"/>
          <w:szCs w:val="24"/>
        </w:rPr>
        <w:t>: Business Risk, Risk Management, UMKM Tahu Barokah</w:t>
      </w:r>
    </w:p>
    <w:p w:rsidR="00F062EB" w:rsidRPr="007C2919" w:rsidRDefault="00F062EB" w:rsidP="00973FEA">
      <w:pPr>
        <w:jc w:val="center"/>
        <w:rPr>
          <w:rFonts w:asciiTheme="majorBidi" w:hAnsiTheme="majorBidi" w:cstheme="majorBidi"/>
          <w:sz w:val="24"/>
          <w:szCs w:val="24"/>
        </w:rPr>
      </w:pPr>
    </w:p>
    <w:p w:rsidR="00973FEA" w:rsidRPr="007C2919" w:rsidRDefault="00642E5A" w:rsidP="00642E5A">
      <w:pPr>
        <w:spacing w:line="360" w:lineRule="auto"/>
        <w:rPr>
          <w:rFonts w:ascii="Cambria" w:hAnsi="Cambria" w:cstheme="majorBidi"/>
          <w:b/>
          <w:bCs/>
          <w:sz w:val="24"/>
          <w:szCs w:val="24"/>
        </w:rPr>
      </w:pPr>
      <w:r w:rsidRPr="007C2919">
        <w:rPr>
          <w:rFonts w:ascii="Cambria" w:hAnsi="Cambria" w:cstheme="majorBidi"/>
          <w:b/>
          <w:bCs/>
          <w:sz w:val="24"/>
          <w:szCs w:val="24"/>
        </w:rPr>
        <w:t>Pendahuluan</w:t>
      </w:r>
    </w:p>
    <w:p w:rsidR="00D95CFB" w:rsidRPr="007C2919" w:rsidRDefault="006959D4" w:rsidP="00642E5A">
      <w:pPr>
        <w:spacing w:line="360" w:lineRule="auto"/>
        <w:ind w:firstLine="720"/>
        <w:jc w:val="both"/>
        <w:rPr>
          <w:rFonts w:ascii="Cambria" w:hAnsi="Cambria" w:cstheme="majorBidi"/>
          <w:sz w:val="24"/>
          <w:szCs w:val="24"/>
        </w:rPr>
      </w:pPr>
      <w:proofErr w:type="gramStart"/>
      <w:r w:rsidRPr="007C2919">
        <w:rPr>
          <w:rFonts w:ascii="Cambria" w:hAnsi="Cambria" w:cstheme="majorBidi"/>
          <w:sz w:val="24"/>
          <w:szCs w:val="24"/>
        </w:rPr>
        <w:t xml:space="preserve">Kebutuhan pokok merupakan kebutuhan yang </w:t>
      </w:r>
      <w:r w:rsidR="009F2195" w:rsidRPr="007C2919">
        <w:rPr>
          <w:rFonts w:ascii="Cambria" w:hAnsi="Cambria" w:cstheme="majorBidi"/>
          <w:sz w:val="24"/>
          <w:szCs w:val="24"/>
        </w:rPr>
        <w:t>mutlak yang harus dipenuhi oleh setiap manusia demi kelangsungan hidup.</w:t>
      </w:r>
      <w:proofErr w:type="gramEnd"/>
      <w:r w:rsidR="009F2195" w:rsidRPr="007C2919">
        <w:rPr>
          <w:rFonts w:ascii="Cambria" w:hAnsi="Cambria" w:cstheme="majorBidi"/>
          <w:sz w:val="24"/>
          <w:szCs w:val="24"/>
        </w:rPr>
        <w:t xml:space="preserve"> </w:t>
      </w:r>
      <w:proofErr w:type="gramStart"/>
      <w:r w:rsidR="009F2195" w:rsidRPr="007C2919">
        <w:rPr>
          <w:rFonts w:ascii="Cambria" w:hAnsi="Cambria" w:cstheme="majorBidi"/>
          <w:sz w:val="24"/>
          <w:szCs w:val="24"/>
        </w:rPr>
        <w:t>Kebutuhan pokok itu sendiri t</w:t>
      </w:r>
      <w:r w:rsidR="00122037" w:rsidRPr="007C2919">
        <w:rPr>
          <w:rFonts w:ascii="Cambria" w:hAnsi="Cambria" w:cstheme="majorBidi"/>
          <w:sz w:val="24"/>
          <w:szCs w:val="24"/>
        </w:rPr>
        <w:t>erdiri dari beberapa macam, sep</w:t>
      </w:r>
      <w:r w:rsidR="009F2195" w:rsidRPr="007C2919">
        <w:rPr>
          <w:rFonts w:ascii="Cambria" w:hAnsi="Cambria" w:cstheme="majorBidi"/>
          <w:sz w:val="24"/>
          <w:szCs w:val="24"/>
        </w:rPr>
        <w:t>erti sandang pangan, papan dan juga pendidikan.</w:t>
      </w:r>
      <w:proofErr w:type="gramEnd"/>
      <w:r w:rsidR="009F2195" w:rsidRPr="007C2919">
        <w:rPr>
          <w:rFonts w:ascii="Cambria" w:hAnsi="Cambria" w:cstheme="majorBidi"/>
          <w:sz w:val="24"/>
          <w:szCs w:val="24"/>
        </w:rPr>
        <w:t xml:space="preserve"> </w:t>
      </w:r>
      <w:proofErr w:type="gramStart"/>
      <w:r w:rsidR="009F2195" w:rsidRPr="007C2919">
        <w:rPr>
          <w:rFonts w:ascii="Cambria" w:hAnsi="Cambria" w:cstheme="majorBidi"/>
          <w:sz w:val="24"/>
          <w:szCs w:val="24"/>
        </w:rPr>
        <w:t>Kebutuhan yang meningkat setiap tahunnya memicu perusahaan untuk menawarkan berbagai macam produk, mulai dari kualitas</w:t>
      </w:r>
      <w:r w:rsidR="00D91295" w:rsidRPr="007C2919">
        <w:rPr>
          <w:rFonts w:ascii="Cambria" w:hAnsi="Cambria" w:cstheme="majorBidi"/>
          <w:sz w:val="24"/>
          <w:szCs w:val="24"/>
        </w:rPr>
        <w:t xml:space="preserve"> dan harga yang sangat bervariasi.</w:t>
      </w:r>
      <w:proofErr w:type="gramEnd"/>
      <w:r w:rsidR="00D91295" w:rsidRPr="007C2919">
        <w:rPr>
          <w:rFonts w:ascii="Cambria" w:hAnsi="Cambria" w:cstheme="majorBidi"/>
          <w:sz w:val="24"/>
          <w:szCs w:val="24"/>
        </w:rPr>
        <w:t xml:space="preserve"> Setiap produk memiliki kelebihan masing-masing, oleh karenanya setiap orang </w:t>
      </w:r>
      <w:proofErr w:type="gramStart"/>
      <w:r w:rsidR="00D91295" w:rsidRPr="007C2919">
        <w:rPr>
          <w:rFonts w:ascii="Cambria" w:hAnsi="Cambria" w:cstheme="majorBidi"/>
          <w:sz w:val="24"/>
          <w:szCs w:val="24"/>
        </w:rPr>
        <w:t>akan</w:t>
      </w:r>
      <w:proofErr w:type="gramEnd"/>
      <w:r w:rsidR="00D91295" w:rsidRPr="007C2919">
        <w:rPr>
          <w:rFonts w:ascii="Cambria" w:hAnsi="Cambria" w:cstheme="majorBidi"/>
          <w:sz w:val="24"/>
          <w:szCs w:val="24"/>
        </w:rPr>
        <w:t xml:space="preserve"> berusaha untuk memperoleh kebutuhan masing-masing.</w:t>
      </w:r>
      <w:r w:rsidR="00D91295" w:rsidRPr="007C2919">
        <w:rPr>
          <w:rStyle w:val="FootnoteReference"/>
          <w:rFonts w:ascii="Cambria" w:hAnsi="Cambria" w:cstheme="majorBidi"/>
          <w:sz w:val="24"/>
          <w:szCs w:val="24"/>
        </w:rPr>
        <w:footnoteReference w:id="1"/>
      </w:r>
      <w:r w:rsidR="00D95CFB" w:rsidRPr="007C2919">
        <w:rPr>
          <w:rFonts w:ascii="Cambria" w:hAnsi="Cambria" w:cstheme="majorBidi"/>
          <w:sz w:val="24"/>
          <w:szCs w:val="24"/>
        </w:rPr>
        <w:t xml:space="preserve"> </w:t>
      </w:r>
    </w:p>
    <w:p w:rsidR="00D91295" w:rsidRPr="007C2919" w:rsidRDefault="00D91295" w:rsidP="00BA3260">
      <w:pPr>
        <w:spacing w:line="360" w:lineRule="auto"/>
        <w:ind w:firstLine="720"/>
        <w:jc w:val="both"/>
        <w:rPr>
          <w:rFonts w:ascii="Cambria" w:hAnsi="Cambria" w:cstheme="majorBidi"/>
          <w:sz w:val="24"/>
          <w:szCs w:val="24"/>
        </w:rPr>
      </w:pPr>
      <w:proofErr w:type="gramStart"/>
      <w:r w:rsidRPr="007C2919">
        <w:rPr>
          <w:rFonts w:ascii="Cambria" w:hAnsi="Cambria" w:cstheme="majorBidi"/>
          <w:sz w:val="24"/>
          <w:szCs w:val="24"/>
        </w:rPr>
        <w:t>Perkembangan dan persaingan pada bisnis sangat tinggi, baik perusahaan besar maupun</w:t>
      </w:r>
      <w:r w:rsidR="00172201" w:rsidRPr="007C2919">
        <w:rPr>
          <w:rFonts w:ascii="Cambria" w:hAnsi="Cambria" w:cstheme="majorBidi"/>
          <w:sz w:val="24"/>
          <w:szCs w:val="24"/>
        </w:rPr>
        <w:t xml:space="preserve"> peusahaan kecil.</w:t>
      </w:r>
      <w:proofErr w:type="gramEnd"/>
      <w:r w:rsidR="00172201" w:rsidRPr="007C2919">
        <w:rPr>
          <w:rFonts w:ascii="Cambria" w:hAnsi="Cambria" w:cstheme="majorBidi"/>
          <w:sz w:val="24"/>
          <w:szCs w:val="24"/>
        </w:rPr>
        <w:t xml:space="preserve"> </w:t>
      </w:r>
      <w:proofErr w:type="gramStart"/>
      <w:r w:rsidR="00172201" w:rsidRPr="007C2919">
        <w:rPr>
          <w:rFonts w:ascii="Cambria" w:hAnsi="Cambria" w:cstheme="majorBidi"/>
          <w:sz w:val="24"/>
          <w:szCs w:val="24"/>
        </w:rPr>
        <w:t>Mereka sama-sama bersaing untuk mendapatkan banyak konsumen sehingga pendapatan yang diterima pu</w:t>
      </w:r>
      <w:r w:rsidR="00A0665B" w:rsidRPr="007C2919">
        <w:rPr>
          <w:rFonts w:ascii="Cambria" w:hAnsi="Cambria" w:cstheme="majorBidi"/>
          <w:sz w:val="24"/>
          <w:szCs w:val="24"/>
        </w:rPr>
        <w:t>n</w:t>
      </w:r>
      <w:r w:rsidR="00172201" w:rsidRPr="007C2919">
        <w:rPr>
          <w:rFonts w:ascii="Cambria" w:hAnsi="Cambria" w:cstheme="majorBidi"/>
          <w:sz w:val="24"/>
          <w:szCs w:val="24"/>
        </w:rPr>
        <w:t xml:space="preserve"> meningkat.</w:t>
      </w:r>
      <w:proofErr w:type="gramEnd"/>
      <w:r w:rsidR="00172201" w:rsidRPr="007C2919">
        <w:rPr>
          <w:rFonts w:ascii="Cambria" w:hAnsi="Cambria" w:cstheme="majorBidi"/>
          <w:sz w:val="24"/>
          <w:szCs w:val="24"/>
        </w:rPr>
        <w:t xml:space="preserve"> </w:t>
      </w:r>
      <w:proofErr w:type="gramStart"/>
      <w:r w:rsidR="00172201" w:rsidRPr="007C2919">
        <w:rPr>
          <w:rFonts w:ascii="Cambria" w:hAnsi="Cambria" w:cstheme="majorBidi"/>
          <w:sz w:val="24"/>
          <w:szCs w:val="24"/>
        </w:rPr>
        <w:t>Bukan hanya perusahaan besar yang berperan penting untuk menunjang pere</w:t>
      </w:r>
      <w:r w:rsidR="00A0665B" w:rsidRPr="007C2919">
        <w:rPr>
          <w:rFonts w:ascii="Cambria" w:hAnsi="Cambria" w:cstheme="majorBidi"/>
          <w:sz w:val="24"/>
          <w:szCs w:val="24"/>
        </w:rPr>
        <w:t xml:space="preserve">konomian </w:t>
      </w:r>
      <w:r w:rsidR="00A0665B" w:rsidRPr="007C2919">
        <w:rPr>
          <w:rFonts w:ascii="Cambria" w:hAnsi="Cambria" w:cstheme="majorBidi"/>
          <w:sz w:val="24"/>
          <w:szCs w:val="24"/>
        </w:rPr>
        <w:lastRenderedPageBreak/>
        <w:t>Indonesia.</w:t>
      </w:r>
      <w:proofErr w:type="gramEnd"/>
      <w:r w:rsidR="00A0665B" w:rsidRPr="007C2919">
        <w:rPr>
          <w:rFonts w:ascii="Cambria" w:hAnsi="Cambria" w:cstheme="majorBidi"/>
          <w:sz w:val="24"/>
          <w:szCs w:val="24"/>
        </w:rPr>
        <w:t xml:space="preserve"> </w:t>
      </w:r>
      <w:proofErr w:type="gramStart"/>
      <w:r w:rsidR="00A0665B" w:rsidRPr="007C2919">
        <w:rPr>
          <w:rFonts w:ascii="Cambria" w:hAnsi="Cambria" w:cstheme="majorBidi"/>
          <w:sz w:val="24"/>
          <w:szCs w:val="24"/>
        </w:rPr>
        <w:t>Namun usaha</w:t>
      </w:r>
      <w:r w:rsidR="00172201" w:rsidRPr="007C2919">
        <w:rPr>
          <w:rFonts w:ascii="Cambria" w:hAnsi="Cambria" w:cstheme="majorBidi"/>
          <w:sz w:val="24"/>
          <w:szCs w:val="24"/>
        </w:rPr>
        <w:t xml:space="preserve"> mikro kecil juga ikut andil dalam menunjang perekonian Indonesia.</w:t>
      </w:r>
      <w:proofErr w:type="gramEnd"/>
      <w:r w:rsidR="00172201" w:rsidRPr="007C2919">
        <w:rPr>
          <w:rFonts w:ascii="Cambria" w:hAnsi="Cambria" w:cstheme="majorBidi"/>
          <w:sz w:val="24"/>
          <w:szCs w:val="24"/>
        </w:rPr>
        <w:t xml:space="preserve"> </w:t>
      </w:r>
      <w:proofErr w:type="gramStart"/>
      <w:r w:rsidR="00172201" w:rsidRPr="007C2919">
        <w:rPr>
          <w:rFonts w:ascii="Cambria" w:hAnsi="Cambria" w:cstheme="majorBidi"/>
          <w:sz w:val="24"/>
          <w:szCs w:val="24"/>
        </w:rPr>
        <w:t xml:space="preserve">Hal ini disebabkan karena usaha menengah kecil dapat menjadi ujung tombak perindustrian suatu negara yang mampu menyerap banyak tenaga kerja, sehingga tingkat pengangguran </w:t>
      </w:r>
      <w:r w:rsidR="00C17032" w:rsidRPr="007C2919">
        <w:rPr>
          <w:rFonts w:ascii="Cambria" w:hAnsi="Cambria" w:cstheme="majorBidi"/>
          <w:sz w:val="24"/>
          <w:szCs w:val="24"/>
        </w:rPr>
        <w:t>mampu</w:t>
      </w:r>
      <w:r w:rsidR="002667F8" w:rsidRPr="007C2919">
        <w:rPr>
          <w:rFonts w:ascii="Cambria" w:hAnsi="Cambria" w:cstheme="majorBidi"/>
          <w:sz w:val="24"/>
          <w:szCs w:val="24"/>
        </w:rPr>
        <w:t xml:space="preserve"> mengurangi tingakat penurunan.</w:t>
      </w:r>
      <w:proofErr w:type="gramEnd"/>
    </w:p>
    <w:p w:rsidR="00D95CFB" w:rsidRPr="007C2919" w:rsidRDefault="00E2100B" w:rsidP="00642E5A">
      <w:pPr>
        <w:spacing w:line="360" w:lineRule="auto"/>
        <w:ind w:firstLine="720"/>
        <w:jc w:val="both"/>
        <w:rPr>
          <w:rFonts w:ascii="Cambria" w:hAnsi="Cambria" w:cstheme="majorBidi"/>
          <w:sz w:val="24"/>
          <w:szCs w:val="24"/>
        </w:rPr>
      </w:pPr>
      <w:r w:rsidRPr="007C2919">
        <w:rPr>
          <w:rFonts w:ascii="Cambria" w:hAnsi="Cambria" w:cstheme="majorBidi"/>
          <w:sz w:val="24"/>
          <w:szCs w:val="24"/>
        </w:rPr>
        <w:t>Berdasarkan data kementerian koperasi dan UKM, jumlah UMKM saat ini mencapai 64, 19 Juta dengan kontribusi PDB sebesar 61, 97% atau senilai dengan 8</w:t>
      </w:r>
      <w:proofErr w:type="gramStart"/>
      <w:r w:rsidRPr="007C2919">
        <w:rPr>
          <w:rFonts w:ascii="Cambria" w:hAnsi="Cambria" w:cstheme="majorBidi"/>
          <w:sz w:val="24"/>
          <w:szCs w:val="24"/>
        </w:rPr>
        <w:t>,573,89</w:t>
      </w:r>
      <w:proofErr w:type="gramEnd"/>
      <w:r w:rsidRPr="007C2919">
        <w:rPr>
          <w:rFonts w:ascii="Cambria" w:hAnsi="Cambria" w:cstheme="majorBidi"/>
          <w:sz w:val="24"/>
          <w:szCs w:val="24"/>
        </w:rPr>
        <w:t xml:space="preserve"> triliun rupiah. Kontribusi UMKM terhadap perekonomian Indonesia meliputi kemampuan untuk menyerap 97% dari total tenaga kerja yang ada</w:t>
      </w:r>
      <w:r w:rsidR="002667F8" w:rsidRPr="007C2919">
        <w:rPr>
          <w:rFonts w:ascii="Cambria" w:hAnsi="Cambria" w:cstheme="majorBidi"/>
          <w:sz w:val="24"/>
          <w:szCs w:val="24"/>
        </w:rPr>
        <w:t>.</w:t>
      </w:r>
      <w:r w:rsidRPr="007C2919">
        <w:rPr>
          <w:rFonts w:ascii="Cambria" w:hAnsi="Cambria" w:cstheme="majorBidi"/>
          <w:sz w:val="24"/>
          <w:szCs w:val="24"/>
        </w:rPr>
        <w:t xml:space="preserve"> </w:t>
      </w:r>
      <w:r w:rsidR="002667F8" w:rsidRPr="007C2919">
        <w:rPr>
          <w:rFonts w:ascii="Cambria" w:hAnsi="Cambria" w:cstheme="majorBidi"/>
          <w:sz w:val="24"/>
          <w:szCs w:val="24"/>
        </w:rPr>
        <w:t>Serta dengan adanya UMKM dapat menghimpun 60</w:t>
      </w:r>
      <w:proofErr w:type="gramStart"/>
      <w:r w:rsidR="002667F8" w:rsidRPr="007C2919">
        <w:rPr>
          <w:rFonts w:ascii="Cambria" w:hAnsi="Cambria" w:cstheme="majorBidi"/>
          <w:sz w:val="24"/>
          <w:szCs w:val="24"/>
        </w:rPr>
        <w:t>,4</w:t>
      </w:r>
      <w:proofErr w:type="gramEnd"/>
      <w:r w:rsidR="002667F8" w:rsidRPr="007C2919">
        <w:rPr>
          <w:rFonts w:ascii="Cambria" w:hAnsi="Cambria" w:cstheme="majorBidi"/>
          <w:sz w:val="24"/>
          <w:szCs w:val="24"/>
        </w:rPr>
        <w:t xml:space="preserve">% dari total investasi. </w:t>
      </w:r>
      <w:proofErr w:type="gramStart"/>
      <w:r w:rsidR="002667F8" w:rsidRPr="007C2919">
        <w:rPr>
          <w:rFonts w:ascii="Cambria" w:hAnsi="Cambria" w:cstheme="majorBidi"/>
          <w:sz w:val="24"/>
          <w:szCs w:val="24"/>
        </w:rPr>
        <w:t>Tingginya jumlah UMKM seimbang dengan banyaknya lapangan pekerjaan di Indonesia sehingga dengan ini UMKM juga berperan penting terhadap pengentasan pengangguran.</w:t>
      </w:r>
      <w:proofErr w:type="gramEnd"/>
      <w:r w:rsidR="00C60104" w:rsidRPr="007C2919">
        <w:rPr>
          <w:rFonts w:ascii="Cambria" w:hAnsi="Cambria" w:cstheme="majorBidi"/>
          <w:sz w:val="24"/>
          <w:szCs w:val="24"/>
        </w:rPr>
        <w:t xml:space="preserve"> </w:t>
      </w:r>
      <w:proofErr w:type="gramStart"/>
      <w:r w:rsidR="00C60104" w:rsidRPr="007C2919">
        <w:rPr>
          <w:rFonts w:ascii="Cambria" w:hAnsi="Cambria" w:cstheme="majorBidi"/>
          <w:sz w:val="24"/>
          <w:szCs w:val="24"/>
        </w:rPr>
        <w:t>UMKM</w:t>
      </w:r>
      <w:r w:rsidR="002667F8" w:rsidRPr="007C2919">
        <w:rPr>
          <w:rFonts w:ascii="Cambria" w:hAnsi="Cambria" w:cstheme="majorBidi"/>
          <w:sz w:val="24"/>
          <w:szCs w:val="24"/>
        </w:rPr>
        <w:t xml:space="preserve"> juga</w:t>
      </w:r>
      <w:r w:rsidR="00C60104" w:rsidRPr="007C2919">
        <w:rPr>
          <w:rFonts w:ascii="Cambria" w:hAnsi="Cambria" w:cstheme="majorBidi"/>
          <w:sz w:val="24"/>
          <w:szCs w:val="24"/>
        </w:rPr>
        <w:t xml:space="preserve"> menyerap kredit sebesar pada tahun 2018 seb</w:t>
      </w:r>
      <w:r w:rsidR="002667F8" w:rsidRPr="007C2919">
        <w:rPr>
          <w:rFonts w:ascii="Cambria" w:hAnsi="Cambria" w:cstheme="majorBidi"/>
          <w:sz w:val="24"/>
          <w:szCs w:val="24"/>
        </w:rPr>
        <w:t>esar kurang lebih Rp 1 triliun.</w:t>
      </w:r>
      <w:proofErr w:type="gramEnd"/>
      <w:r w:rsidR="00B92A18" w:rsidRPr="007C2919">
        <w:rPr>
          <w:rFonts w:ascii="Cambria" w:hAnsi="Cambria"/>
          <w:sz w:val="24"/>
          <w:szCs w:val="24"/>
        </w:rPr>
        <w:footnoteReference w:id="2"/>
      </w:r>
      <w:r w:rsidR="002667F8" w:rsidRPr="007C2919">
        <w:rPr>
          <w:rFonts w:ascii="Cambria" w:hAnsi="Cambria" w:cstheme="majorBidi"/>
          <w:sz w:val="24"/>
          <w:szCs w:val="24"/>
        </w:rPr>
        <w:t xml:space="preserve"> </w:t>
      </w:r>
    </w:p>
    <w:p w:rsidR="00C17032" w:rsidRPr="007C2919" w:rsidRDefault="002667F8" w:rsidP="00642E5A">
      <w:pPr>
        <w:spacing w:line="360" w:lineRule="auto"/>
        <w:ind w:firstLine="720"/>
        <w:jc w:val="both"/>
        <w:rPr>
          <w:rFonts w:ascii="Cambria" w:hAnsi="Cambria" w:cstheme="majorBidi"/>
          <w:sz w:val="24"/>
          <w:szCs w:val="24"/>
        </w:rPr>
      </w:pPr>
      <w:r w:rsidRPr="007C2919">
        <w:rPr>
          <w:rFonts w:ascii="Cambria" w:hAnsi="Cambria" w:cstheme="majorBidi"/>
          <w:sz w:val="24"/>
          <w:szCs w:val="24"/>
        </w:rPr>
        <w:t>Data ini membuktikan bahwa UMKM mem</w:t>
      </w:r>
      <w:r w:rsidR="007A1CE3" w:rsidRPr="007C2919">
        <w:rPr>
          <w:rFonts w:ascii="Cambria" w:hAnsi="Cambria" w:cstheme="majorBidi"/>
          <w:sz w:val="24"/>
          <w:szCs w:val="24"/>
        </w:rPr>
        <w:t xml:space="preserve">iliki peluang yang besar terhadap pasar mengenai hal keungan, terutama pada bank untuk menyalurkan </w:t>
      </w:r>
      <w:proofErr w:type="gramStart"/>
      <w:r w:rsidR="007A1CE3" w:rsidRPr="007C2919">
        <w:rPr>
          <w:rFonts w:ascii="Cambria" w:hAnsi="Cambria" w:cstheme="majorBidi"/>
          <w:sz w:val="24"/>
          <w:szCs w:val="24"/>
        </w:rPr>
        <w:t>dana</w:t>
      </w:r>
      <w:proofErr w:type="gramEnd"/>
      <w:r w:rsidR="007A1CE3" w:rsidRPr="007C2919">
        <w:rPr>
          <w:rFonts w:ascii="Cambria" w:hAnsi="Cambria" w:cstheme="majorBidi"/>
          <w:sz w:val="24"/>
          <w:szCs w:val="24"/>
        </w:rPr>
        <w:t xml:space="preserve">. </w:t>
      </w:r>
      <w:proofErr w:type="gramStart"/>
      <w:r w:rsidR="007A1CE3" w:rsidRPr="007C2919">
        <w:rPr>
          <w:rFonts w:ascii="Cambria" w:hAnsi="Cambria" w:cstheme="majorBidi"/>
          <w:sz w:val="24"/>
          <w:szCs w:val="24"/>
        </w:rPr>
        <w:t>Namun sekitar 60-70 % UMKM belum memiliki akses pembiayaan pada bank.</w:t>
      </w:r>
      <w:proofErr w:type="gramEnd"/>
      <w:r w:rsidR="007A1CE3" w:rsidRPr="007C2919">
        <w:rPr>
          <w:rFonts w:ascii="Cambria" w:hAnsi="Cambria" w:cstheme="majorBidi"/>
          <w:sz w:val="24"/>
          <w:szCs w:val="24"/>
        </w:rPr>
        <w:t xml:space="preserve"> </w:t>
      </w:r>
      <w:proofErr w:type="gramStart"/>
      <w:r w:rsidR="007A1CE3" w:rsidRPr="007C2919">
        <w:rPr>
          <w:rFonts w:ascii="Cambria" w:hAnsi="Cambria" w:cstheme="majorBidi"/>
          <w:sz w:val="24"/>
          <w:szCs w:val="24"/>
        </w:rPr>
        <w:t xml:space="preserve">Pengalaman ini menyadarkan banyak kalangan untuk memberikan porsi secara besar mengenai bisnis skala mikro, bahkan </w:t>
      </w:r>
      <w:r w:rsidR="000016E5" w:rsidRPr="007C2919">
        <w:rPr>
          <w:rFonts w:ascii="Cambria" w:hAnsi="Cambria" w:cstheme="majorBidi"/>
          <w:sz w:val="24"/>
          <w:szCs w:val="24"/>
        </w:rPr>
        <w:t>untuk membuktikan perhatiannya pemerintah menetapkan UU NO.</w:t>
      </w:r>
      <w:proofErr w:type="gramEnd"/>
      <w:r w:rsidR="000016E5" w:rsidRPr="007C2919">
        <w:rPr>
          <w:rFonts w:ascii="Cambria" w:hAnsi="Cambria" w:cstheme="majorBidi"/>
          <w:sz w:val="24"/>
          <w:szCs w:val="24"/>
        </w:rPr>
        <w:t xml:space="preserve"> </w:t>
      </w:r>
      <w:proofErr w:type="gramStart"/>
      <w:r w:rsidR="000016E5" w:rsidRPr="007C2919">
        <w:rPr>
          <w:rFonts w:ascii="Cambria" w:hAnsi="Cambria" w:cstheme="majorBidi"/>
          <w:sz w:val="24"/>
          <w:szCs w:val="24"/>
        </w:rPr>
        <w:t>20 tahun 2008 tentang UMKM.</w:t>
      </w:r>
      <w:proofErr w:type="gramEnd"/>
      <w:r w:rsidR="000016E5" w:rsidRPr="007C2919">
        <w:rPr>
          <w:rFonts w:ascii="Cambria" w:hAnsi="Cambria" w:cstheme="majorBidi"/>
          <w:sz w:val="24"/>
          <w:szCs w:val="24"/>
        </w:rPr>
        <w:t xml:space="preserve"> </w:t>
      </w:r>
      <w:proofErr w:type="gramStart"/>
      <w:r w:rsidR="000016E5" w:rsidRPr="007C2919">
        <w:rPr>
          <w:rFonts w:ascii="Cambria" w:hAnsi="Cambria" w:cstheme="majorBidi"/>
          <w:sz w:val="24"/>
          <w:szCs w:val="24"/>
        </w:rPr>
        <w:t>Dengan adanya peraturan tersebut manjadikan gerak UMKM menjadi leluasa karena ada hukum yang menjadi penopangnya.</w:t>
      </w:r>
      <w:proofErr w:type="gramEnd"/>
    </w:p>
    <w:p w:rsidR="00D17561" w:rsidRPr="007C2919" w:rsidRDefault="000016E5" w:rsidP="00642E5A">
      <w:pPr>
        <w:spacing w:line="360" w:lineRule="auto"/>
        <w:ind w:firstLine="720"/>
        <w:jc w:val="both"/>
        <w:rPr>
          <w:rFonts w:ascii="Cambria" w:hAnsi="Cambria" w:cstheme="majorBidi"/>
          <w:sz w:val="24"/>
          <w:szCs w:val="24"/>
        </w:rPr>
      </w:pPr>
      <w:r w:rsidRPr="007C2919">
        <w:rPr>
          <w:rFonts w:ascii="Cambria" w:hAnsi="Cambria" w:cstheme="majorBidi"/>
          <w:sz w:val="24"/>
          <w:szCs w:val="24"/>
        </w:rPr>
        <w:t>Tidak</w:t>
      </w:r>
      <w:r w:rsidR="00D95CFB" w:rsidRPr="007C2919">
        <w:rPr>
          <w:rFonts w:ascii="Cambria" w:hAnsi="Cambria" w:cstheme="majorBidi"/>
          <w:sz w:val="24"/>
          <w:szCs w:val="24"/>
        </w:rPr>
        <w:t xml:space="preserve"> ada</w:t>
      </w:r>
      <w:r w:rsidRPr="007C2919">
        <w:rPr>
          <w:rFonts w:ascii="Cambria" w:hAnsi="Cambria" w:cstheme="majorBidi"/>
          <w:sz w:val="24"/>
          <w:szCs w:val="24"/>
        </w:rPr>
        <w:t xml:space="preserve"> yang tau mengenai masa depan, oleh karena itu manusia dituntut berhati – hati dalam mengambil keputusan. </w:t>
      </w:r>
      <w:proofErr w:type="gramStart"/>
      <w:r w:rsidR="00D95CFB" w:rsidRPr="007C2919">
        <w:rPr>
          <w:rFonts w:ascii="Cambria" w:hAnsi="Cambria" w:cstheme="majorBidi"/>
          <w:sz w:val="24"/>
          <w:szCs w:val="24"/>
        </w:rPr>
        <w:t>Misalkan keputusan dalam melakukan sebuah usaha.</w:t>
      </w:r>
      <w:proofErr w:type="gramEnd"/>
      <w:r w:rsidR="00D95CFB" w:rsidRPr="007C2919">
        <w:rPr>
          <w:rFonts w:ascii="Cambria" w:hAnsi="Cambria" w:cstheme="majorBidi"/>
          <w:sz w:val="24"/>
          <w:szCs w:val="24"/>
        </w:rPr>
        <w:t xml:space="preserve"> Ketrika seseorang mengambil keputusan, tanpa kita sadari kita berada ketidak pastian mengenai hasil yang </w:t>
      </w:r>
      <w:proofErr w:type="gramStart"/>
      <w:r w:rsidR="00D95CFB" w:rsidRPr="007C2919">
        <w:rPr>
          <w:rFonts w:ascii="Cambria" w:hAnsi="Cambria" w:cstheme="majorBidi"/>
          <w:sz w:val="24"/>
          <w:szCs w:val="24"/>
        </w:rPr>
        <w:t>akan</w:t>
      </w:r>
      <w:proofErr w:type="gramEnd"/>
      <w:r w:rsidR="00D95CFB" w:rsidRPr="007C2919">
        <w:rPr>
          <w:rFonts w:ascii="Cambria" w:hAnsi="Cambria" w:cstheme="majorBidi"/>
          <w:sz w:val="24"/>
          <w:szCs w:val="24"/>
        </w:rPr>
        <w:t xml:space="preserve"> kita dapatkan. Walaupun begitu </w:t>
      </w:r>
      <w:r w:rsidR="00D95CFB" w:rsidRPr="007C2919">
        <w:rPr>
          <w:rFonts w:ascii="Cambria" w:hAnsi="Cambria" w:cstheme="majorBidi"/>
          <w:sz w:val="24"/>
          <w:szCs w:val="24"/>
        </w:rPr>
        <w:lastRenderedPageBreak/>
        <w:t xml:space="preserve">kita tetap berharap apapun tindajkan yang kita ambil </w:t>
      </w:r>
      <w:proofErr w:type="gramStart"/>
      <w:r w:rsidR="00D95CFB" w:rsidRPr="007C2919">
        <w:rPr>
          <w:rFonts w:ascii="Cambria" w:hAnsi="Cambria" w:cstheme="majorBidi"/>
          <w:sz w:val="24"/>
          <w:szCs w:val="24"/>
        </w:rPr>
        <w:t>akan</w:t>
      </w:r>
      <w:proofErr w:type="gramEnd"/>
      <w:r w:rsidR="00D95CFB" w:rsidRPr="007C2919">
        <w:rPr>
          <w:rFonts w:ascii="Cambria" w:hAnsi="Cambria" w:cstheme="majorBidi"/>
          <w:sz w:val="24"/>
          <w:szCs w:val="24"/>
        </w:rPr>
        <w:t xml:space="preserve"> mendapatkan hasil yang sempurna.</w:t>
      </w:r>
    </w:p>
    <w:p w:rsidR="00D17561" w:rsidRPr="007C2919" w:rsidRDefault="00862210" w:rsidP="00642E5A">
      <w:pPr>
        <w:spacing w:line="360" w:lineRule="auto"/>
        <w:ind w:firstLine="720"/>
        <w:jc w:val="both"/>
        <w:rPr>
          <w:rFonts w:ascii="Cambria" w:hAnsi="Cambria" w:cstheme="majorBidi"/>
          <w:sz w:val="24"/>
          <w:szCs w:val="24"/>
        </w:rPr>
      </w:pPr>
      <w:r w:rsidRPr="007C2919">
        <w:rPr>
          <w:rFonts w:ascii="Cambria" w:hAnsi="Cambria" w:cstheme="majorBidi"/>
          <w:sz w:val="24"/>
          <w:szCs w:val="24"/>
        </w:rPr>
        <w:t xml:space="preserve">Setiap pelaku usaha </w:t>
      </w:r>
      <w:proofErr w:type="gramStart"/>
      <w:r w:rsidRPr="007C2919">
        <w:rPr>
          <w:rFonts w:ascii="Cambria" w:hAnsi="Cambria" w:cstheme="majorBidi"/>
          <w:sz w:val="24"/>
          <w:szCs w:val="24"/>
        </w:rPr>
        <w:t>akan</w:t>
      </w:r>
      <w:proofErr w:type="gramEnd"/>
      <w:r w:rsidRPr="007C2919">
        <w:rPr>
          <w:rFonts w:ascii="Cambria" w:hAnsi="Cambria" w:cstheme="majorBidi"/>
          <w:sz w:val="24"/>
          <w:szCs w:val="24"/>
        </w:rPr>
        <w:t xml:space="preserve"> menghadapi beberapa resiko mengenai penurunan, pelemahan kinerja yang mengkibatkan penurunan pada profit perusahaan. </w:t>
      </w:r>
      <w:proofErr w:type="gramStart"/>
      <w:r w:rsidRPr="007C2919">
        <w:rPr>
          <w:rFonts w:ascii="Cambria" w:hAnsi="Cambria" w:cstheme="majorBidi"/>
          <w:sz w:val="24"/>
          <w:szCs w:val="24"/>
        </w:rPr>
        <w:t>Majemen resiko di</w:t>
      </w:r>
      <w:r w:rsidR="00A11ADA" w:rsidRPr="007C2919">
        <w:rPr>
          <w:rFonts w:ascii="Cambria" w:hAnsi="Cambria" w:cstheme="majorBidi"/>
          <w:sz w:val="24"/>
          <w:szCs w:val="24"/>
        </w:rPr>
        <w:t>pantau secara tidak sistematis, acak, intuitif dan informal.</w:t>
      </w:r>
      <w:proofErr w:type="gramEnd"/>
      <w:r w:rsidR="00A11ADA" w:rsidRPr="007C2919">
        <w:rPr>
          <w:rFonts w:ascii="Cambria" w:hAnsi="Cambria" w:cstheme="majorBidi"/>
          <w:sz w:val="24"/>
          <w:szCs w:val="24"/>
        </w:rPr>
        <w:t xml:space="preserve"> </w:t>
      </w:r>
      <w:proofErr w:type="gramStart"/>
      <w:r w:rsidR="00A11ADA" w:rsidRPr="007C2919">
        <w:rPr>
          <w:rFonts w:ascii="Cambria" w:hAnsi="Cambria" w:cstheme="majorBidi"/>
          <w:sz w:val="24"/>
          <w:szCs w:val="24"/>
        </w:rPr>
        <w:t>Manajerial bahkan sering kali tidak memperhatikan aspek internal perusahaan.</w:t>
      </w:r>
      <w:proofErr w:type="gramEnd"/>
      <w:r w:rsidR="00A11ADA" w:rsidRPr="007C2919">
        <w:rPr>
          <w:rFonts w:ascii="Cambria" w:hAnsi="Cambria" w:cstheme="majorBidi"/>
          <w:sz w:val="24"/>
          <w:szCs w:val="24"/>
        </w:rPr>
        <w:t xml:space="preserve"> </w:t>
      </w:r>
      <w:proofErr w:type="gramStart"/>
      <w:r w:rsidR="00A11ADA" w:rsidRPr="007C2919">
        <w:rPr>
          <w:rFonts w:ascii="Cambria" w:hAnsi="Cambria" w:cstheme="majorBidi"/>
          <w:sz w:val="24"/>
          <w:szCs w:val="24"/>
        </w:rPr>
        <w:t>Karena setiap bisnis memiliki resiko dan ketidakpastian yang berbeda-beda.</w:t>
      </w:r>
      <w:proofErr w:type="gramEnd"/>
      <w:r w:rsidR="00A11ADA" w:rsidRPr="007C2919">
        <w:rPr>
          <w:rFonts w:ascii="Cambria" w:hAnsi="Cambria" w:cstheme="majorBidi"/>
          <w:sz w:val="24"/>
          <w:szCs w:val="24"/>
        </w:rPr>
        <w:t xml:space="preserve"> </w:t>
      </w:r>
      <w:proofErr w:type="gramStart"/>
      <w:r w:rsidR="00D17561" w:rsidRPr="007C2919">
        <w:rPr>
          <w:rFonts w:ascii="Cambria" w:hAnsi="Cambria" w:cstheme="majorBidi"/>
          <w:sz w:val="24"/>
          <w:szCs w:val="24"/>
        </w:rPr>
        <w:t xml:space="preserve">Seperti </w:t>
      </w:r>
      <w:r w:rsidR="00CE1689" w:rsidRPr="007C2919">
        <w:rPr>
          <w:rFonts w:ascii="Cambria" w:hAnsi="Cambria" w:cstheme="majorBidi"/>
          <w:sz w:val="24"/>
          <w:szCs w:val="24"/>
        </w:rPr>
        <w:t xml:space="preserve">halnya Perusahaan tahu barokah di </w:t>
      </w:r>
      <w:r w:rsidR="00504988" w:rsidRPr="007C2919">
        <w:rPr>
          <w:rFonts w:ascii="Cambria" w:hAnsi="Cambria" w:cstheme="majorBidi"/>
          <w:sz w:val="24"/>
          <w:szCs w:val="24"/>
        </w:rPr>
        <w:t xml:space="preserve">kecamatan </w:t>
      </w:r>
      <w:r w:rsidR="00CE1689" w:rsidRPr="007C2919">
        <w:rPr>
          <w:rFonts w:ascii="Cambria" w:hAnsi="Cambria" w:cstheme="majorBidi"/>
          <w:sz w:val="24"/>
          <w:szCs w:val="24"/>
        </w:rPr>
        <w:t>Mojoagung.</w:t>
      </w:r>
      <w:proofErr w:type="gramEnd"/>
      <w:r w:rsidR="00CE1689" w:rsidRPr="007C2919">
        <w:rPr>
          <w:rFonts w:ascii="Cambria" w:hAnsi="Cambria" w:cstheme="majorBidi"/>
          <w:sz w:val="24"/>
          <w:szCs w:val="24"/>
        </w:rPr>
        <w:t xml:space="preserve"> Dimana juga memiliki beberapa potensi kerugian dan pengelolaannya dan penjualannya, pembangunan berkelanjutan yang </w:t>
      </w:r>
      <w:proofErr w:type="gramStart"/>
      <w:r w:rsidR="00CE1689" w:rsidRPr="007C2919">
        <w:rPr>
          <w:rFonts w:ascii="Cambria" w:hAnsi="Cambria" w:cstheme="majorBidi"/>
          <w:sz w:val="24"/>
          <w:szCs w:val="24"/>
        </w:rPr>
        <w:t>akan</w:t>
      </w:r>
      <w:proofErr w:type="gramEnd"/>
      <w:r w:rsidR="00CE1689" w:rsidRPr="007C2919">
        <w:rPr>
          <w:rFonts w:ascii="Cambria" w:hAnsi="Cambria" w:cstheme="majorBidi"/>
          <w:sz w:val="24"/>
          <w:szCs w:val="24"/>
        </w:rPr>
        <w:t xml:space="preserve"> berpengaruh terhadap banyak masyarakat untuk mendapatkan pekerjaan. </w:t>
      </w:r>
      <w:proofErr w:type="gramStart"/>
      <w:r w:rsidR="00A11ADA" w:rsidRPr="007C2919">
        <w:rPr>
          <w:rFonts w:ascii="Cambria" w:hAnsi="Cambria" w:cstheme="majorBidi"/>
          <w:sz w:val="24"/>
          <w:szCs w:val="24"/>
        </w:rPr>
        <w:t>Dalam usaha dapat dilihat dari variasi atau fuktuasi, seperti halnya fluktuasi pada produksi, harga atau penghasilan yang didapat</w:t>
      </w:r>
      <w:r w:rsidR="00603FB4" w:rsidRPr="007C2919">
        <w:rPr>
          <w:rFonts w:ascii="Cambria" w:hAnsi="Cambria" w:cstheme="majorBidi"/>
          <w:sz w:val="24"/>
          <w:szCs w:val="24"/>
        </w:rPr>
        <w:t xml:space="preserve"> oleh pembuat keputusan.</w:t>
      </w:r>
      <w:proofErr w:type="gramEnd"/>
      <w:r w:rsidR="00603FB4" w:rsidRPr="007C2919">
        <w:rPr>
          <w:rFonts w:ascii="Cambria" w:hAnsi="Cambria" w:cstheme="majorBidi"/>
          <w:sz w:val="24"/>
          <w:szCs w:val="24"/>
        </w:rPr>
        <w:t xml:space="preserve"> </w:t>
      </w:r>
      <w:proofErr w:type="gramStart"/>
      <w:r w:rsidR="00603FB4" w:rsidRPr="007C2919">
        <w:rPr>
          <w:rFonts w:ascii="Cambria" w:hAnsi="Cambria" w:cstheme="majorBidi"/>
          <w:sz w:val="24"/>
          <w:szCs w:val="24"/>
        </w:rPr>
        <w:t>Meskipun tidak ada stretegi yang menjamin 100% dapat mencegah resiko – resiko usaha.</w:t>
      </w:r>
      <w:proofErr w:type="gramEnd"/>
      <w:r w:rsidR="00603FB4" w:rsidRPr="007C2919">
        <w:rPr>
          <w:rFonts w:ascii="Cambria" w:hAnsi="Cambria" w:cstheme="majorBidi"/>
          <w:sz w:val="24"/>
          <w:szCs w:val="24"/>
        </w:rPr>
        <w:t xml:space="preserve"> </w:t>
      </w:r>
      <w:proofErr w:type="gramStart"/>
      <w:r w:rsidR="00603FB4" w:rsidRPr="007C2919">
        <w:rPr>
          <w:rFonts w:ascii="Cambria" w:hAnsi="Cambria" w:cstheme="majorBidi"/>
          <w:sz w:val="24"/>
          <w:szCs w:val="24"/>
        </w:rPr>
        <w:t>Oleh karena itu, agar resiko tidak menghalangi kegiatan usaha, seharusnya resiko tersebut dapat dikelola dengan strategi untuk dapat menghindarinya.</w:t>
      </w:r>
      <w:proofErr w:type="gramEnd"/>
      <w:r w:rsidR="00603FB4" w:rsidRPr="007C2919">
        <w:rPr>
          <w:rFonts w:ascii="Cambria" w:hAnsi="Cambria"/>
          <w:sz w:val="24"/>
          <w:szCs w:val="24"/>
        </w:rPr>
        <w:footnoteReference w:id="3"/>
      </w:r>
      <w:r w:rsidR="00D17561" w:rsidRPr="007C2919">
        <w:rPr>
          <w:rFonts w:ascii="Cambria" w:hAnsi="Cambria" w:cstheme="majorBidi"/>
          <w:sz w:val="24"/>
          <w:szCs w:val="24"/>
        </w:rPr>
        <w:t xml:space="preserve"> </w:t>
      </w:r>
    </w:p>
    <w:p w:rsidR="00122037" w:rsidRPr="007C2919" w:rsidRDefault="00122037" w:rsidP="00EE4430">
      <w:pPr>
        <w:pStyle w:val="ListParagraph"/>
        <w:spacing w:line="360" w:lineRule="auto"/>
        <w:ind w:left="0"/>
        <w:jc w:val="both"/>
        <w:rPr>
          <w:rFonts w:ascii="Cambria" w:hAnsi="Cambria" w:cstheme="majorBidi"/>
          <w:sz w:val="24"/>
          <w:szCs w:val="24"/>
        </w:rPr>
      </w:pPr>
      <w:r w:rsidRPr="007C2919">
        <w:rPr>
          <w:rFonts w:ascii="Cambria" w:hAnsi="Cambria" w:cstheme="majorBidi"/>
          <w:sz w:val="24"/>
          <w:szCs w:val="24"/>
        </w:rPr>
        <w:tab/>
      </w:r>
      <w:r w:rsidRPr="007C2919">
        <w:rPr>
          <w:rFonts w:ascii="Cambria" w:hAnsi="Cambria" w:cstheme="majorBidi"/>
          <w:sz w:val="24"/>
          <w:szCs w:val="24"/>
        </w:rPr>
        <w:t>M</w:t>
      </w:r>
      <w:r w:rsidRPr="007C2919">
        <w:rPr>
          <w:rFonts w:ascii="Cambria" w:hAnsi="Cambria" w:cstheme="majorBidi"/>
          <w:sz w:val="24"/>
          <w:szCs w:val="24"/>
        </w:rPr>
        <w:t>enurut Arthur J. Keown</w:t>
      </w:r>
      <w:r w:rsidR="00EE4430" w:rsidRPr="007C2919">
        <w:rPr>
          <w:rFonts w:ascii="Cambria" w:hAnsi="Cambria" w:cstheme="majorBidi"/>
          <w:sz w:val="24"/>
          <w:szCs w:val="24"/>
        </w:rPr>
        <w:t xml:space="preserve">, </w:t>
      </w:r>
      <w:r w:rsidRPr="007C2919">
        <w:rPr>
          <w:rFonts w:ascii="Cambria" w:hAnsi="Cambria" w:cstheme="majorBidi"/>
          <w:sz w:val="24"/>
          <w:szCs w:val="24"/>
        </w:rPr>
        <w:t xml:space="preserve">resiko dimengerti sebagai </w:t>
      </w:r>
      <w:r w:rsidRPr="007C2919">
        <w:rPr>
          <w:rFonts w:ascii="Cambria" w:hAnsi="Cambria" w:cstheme="majorBidi"/>
          <w:sz w:val="24"/>
          <w:szCs w:val="24"/>
        </w:rPr>
        <w:t>prospek suatu hasil yang tidak disukai (opersional sebagai deviasi).</w:t>
      </w:r>
      <w:r w:rsidR="00EE4430" w:rsidRPr="007C2919">
        <w:rPr>
          <w:rStyle w:val="FootnoteReference"/>
          <w:rFonts w:ascii="Cambria" w:hAnsi="Cambria" w:cstheme="majorBidi"/>
          <w:sz w:val="24"/>
          <w:szCs w:val="24"/>
        </w:rPr>
        <w:footnoteReference w:id="4"/>
      </w:r>
      <w:r w:rsidR="00EE4430" w:rsidRPr="007C2919">
        <w:rPr>
          <w:rFonts w:ascii="Cambria" w:hAnsi="Cambria" w:cstheme="majorBidi"/>
          <w:sz w:val="24"/>
          <w:szCs w:val="24"/>
        </w:rPr>
        <w:t xml:space="preserve"> </w:t>
      </w:r>
      <w:r w:rsidR="00EE4430" w:rsidRPr="007C2919">
        <w:rPr>
          <w:rFonts w:ascii="Cambria" w:hAnsi="Cambria" w:cstheme="majorBidi"/>
          <w:sz w:val="24"/>
          <w:szCs w:val="24"/>
        </w:rPr>
        <w:t xml:space="preserve"> Menurut Hanafi</w:t>
      </w:r>
      <w:r w:rsidRPr="007C2919">
        <w:rPr>
          <w:rFonts w:ascii="Cambria" w:hAnsi="Cambria" w:cstheme="majorBidi"/>
          <w:sz w:val="24"/>
          <w:szCs w:val="24"/>
        </w:rPr>
        <w:t xml:space="preserve">, risiko merupakan besarnya penyimpangan antara tingkat pengembalian yang diharapkan </w:t>
      </w:r>
      <w:r w:rsidRPr="007C2919">
        <w:rPr>
          <w:rFonts w:ascii="Cambria" w:hAnsi="Cambria" w:cstheme="majorBidi"/>
          <w:i/>
          <w:iCs/>
          <w:sz w:val="24"/>
          <w:szCs w:val="24"/>
        </w:rPr>
        <w:t>(expected return-ER)</w:t>
      </w:r>
      <w:r w:rsidRPr="007C2919">
        <w:rPr>
          <w:rFonts w:ascii="Cambria" w:hAnsi="Cambria" w:cstheme="majorBidi"/>
          <w:sz w:val="24"/>
          <w:szCs w:val="24"/>
        </w:rPr>
        <w:t xml:space="preserve"> dengan tingkat pengembalian aktual </w:t>
      </w:r>
      <w:r w:rsidRPr="007C2919">
        <w:rPr>
          <w:rFonts w:ascii="Cambria" w:hAnsi="Cambria" w:cstheme="majorBidi"/>
          <w:i/>
          <w:iCs/>
          <w:sz w:val="24"/>
          <w:szCs w:val="24"/>
        </w:rPr>
        <w:t>(actual return).</w:t>
      </w:r>
      <w:r w:rsidR="00EE4430" w:rsidRPr="007C2919">
        <w:rPr>
          <w:rStyle w:val="FootnoteReference"/>
          <w:rFonts w:ascii="Cambria" w:hAnsi="Cambria" w:cstheme="majorBidi"/>
          <w:i/>
          <w:iCs/>
          <w:sz w:val="24"/>
          <w:szCs w:val="24"/>
        </w:rPr>
        <w:footnoteReference w:id="5"/>
      </w:r>
      <w:r w:rsidR="00EE4430" w:rsidRPr="007C2919">
        <w:rPr>
          <w:rFonts w:ascii="Cambria" w:hAnsi="Cambria" w:cstheme="majorBidi"/>
          <w:sz w:val="24"/>
          <w:szCs w:val="24"/>
        </w:rPr>
        <w:t xml:space="preserve"> </w:t>
      </w:r>
      <w:proofErr w:type="gramStart"/>
      <w:r w:rsidR="00EE4430" w:rsidRPr="007C2919">
        <w:rPr>
          <w:rFonts w:ascii="Cambria" w:hAnsi="Cambria" w:cstheme="majorBidi"/>
          <w:sz w:val="24"/>
          <w:szCs w:val="24"/>
        </w:rPr>
        <w:t>Sedangkan menurut Muehlen</w:t>
      </w:r>
      <w:r w:rsidRPr="007C2919">
        <w:rPr>
          <w:rFonts w:ascii="Cambria" w:hAnsi="Cambria" w:cstheme="majorBidi"/>
          <w:sz w:val="24"/>
          <w:szCs w:val="24"/>
        </w:rPr>
        <w:t>, risiko adalah probabilitas terjadinya kerugian atau keuntungan dikalikan besarnya dampak risiko tersebut.</w:t>
      </w:r>
      <w:proofErr w:type="gramEnd"/>
      <w:r w:rsidR="00EE4430" w:rsidRPr="007C2919">
        <w:rPr>
          <w:rStyle w:val="FootnoteReference"/>
          <w:rFonts w:ascii="Cambria" w:hAnsi="Cambria" w:cstheme="majorBidi"/>
          <w:sz w:val="24"/>
          <w:szCs w:val="24"/>
        </w:rPr>
        <w:footnoteReference w:id="6"/>
      </w:r>
      <w:r w:rsidRPr="007C2919">
        <w:rPr>
          <w:rFonts w:ascii="Cambria" w:hAnsi="Cambria" w:cstheme="majorBidi"/>
          <w:sz w:val="24"/>
          <w:szCs w:val="24"/>
        </w:rPr>
        <w:t xml:space="preserve"> </w:t>
      </w:r>
    </w:p>
    <w:p w:rsidR="00122037" w:rsidRPr="007C2919" w:rsidRDefault="00122037" w:rsidP="00EE4430">
      <w:pPr>
        <w:pStyle w:val="ListParagraph"/>
        <w:spacing w:line="360" w:lineRule="auto"/>
        <w:ind w:left="0"/>
        <w:jc w:val="both"/>
        <w:rPr>
          <w:rFonts w:ascii="Cambria" w:hAnsi="Cambria" w:cstheme="majorBidi"/>
          <w:sz w:val="24"/>
          <w:szCs w:val="24"/>
        </w:rPr>
      </w:pPr>
      <w:r w:rsidRPr="007C2919">
        <w:rPr>
          <w:rFonts w:ascii="Cambria" w:hAnsi="Cambria" w:cstheme="majorBidi"/>
          <w:b/>
          <w:bCs/>
          <w:sz w:val="24"/>
          <w:szCs w:val="24"/>
        </w:rPr>
        <w:lastRenderedPageBreak/>
        <w:tab/>
      </w:r>
      <w:proofErr w:type="gramStart"/>
      <w:r w:rsidRPr="007C2919">
        <w:rPr>
          <w:rFonts w:ascii="Cambria" w:hAnsi="Cambria" w:cstheme="majorBidi"/>
          <w:sz w:val="24"/>
          <w:szCs w:val="24"/>
        </w:rPr>
        <w:t>Suswinarno  menjelaskan</w:t>
      </w:r>
      <w:proofErr w:type="gramEnd"/>
      <w:r w:rsidRPr="007C2919">
        <w:rPr>
          <w:rFonts w:ascii="Cambria" w:hAnsi="Cambria" w:cstheme="majorBidi"/>
          <w:sz w:val="24"/>
          <w:szCs w:val="24"/>
        </w:rPr>
        <w:t xml:space="preserve"> bahwa r</w:t>
      </w:r>
      <w:r w:rsidRPr="007C2919">
        <w:rPr>
          <w:rFonts w:ascii="Cambria" w:hAnsi="Cambria" w:cstheme="majorBidi"/>
          <w:sz w:val="24"/>
          <w:szCs w:val="24"/>
        </w:rPr>
        <w:t xml:space="preserve">isiko dapat dikategorikan ke dalam dua bentuk, </w:t>
      </w:r>
      <w:r w:rsidRPr="007C2919">
        <w:rPr>
          <w:rFonts w:ascii="Cambria" w:hAnsi="Cambria" w:cstheme="majorBidi"/>
          <w:sz w:val="24"/>
          <w:szCs w:val="24"/>
        </w:rPr>
        <w:t xml:space="preserve">yaitu </w:t>
      </w:r>
      <w:r w:rsidR="00EE4430" w:rsidRPr="007C2919">
        <w:rPr>
          <w:rFonts w:ascii="Cambria" w:hAnsi="Cambria" w:cstheme="majorBidi"/>
          <w:sz w:val="24"/>
          <w:szCs w:val="24"/>
        </w:rPr>
        <w:t>r</w:t>
      </w:r>
      <w:r w:rsidRPr="007C2919">
        <w:rPr>
          <w:rFonts w:ascii="Cambria" w:hAnsi="Cambria" w:cstheme="majorBidi"/>
          <w:sz w:val="24"/>
          <w:szCs w:val="24"/>
        </w:rPr>
        <w:t xml:space="preserve">isiko spekulatif </w:t>
      </w:r>
      <w:r w:rsidRPr="007C2919">
        <w:rPr>
          <w:rFonts w:ascii="Cambria" w:hAnsi="Cambria" w:cstheme="majorBidi"/>
          <w:sz w:val="24"/>
          <w:szCs w:val="24"/>
        </w:rPr>
        <w:t xml:space="preserve">dan resiko murni. </w:t>
      </w:r>
      <w:r w:rsidRPr="007C2919">
        <w:rPr>
          <w:rFonts w:ascii="Cambria" w:hAnsi="Cambria" w:cstheme="majorBidi"/>
          <w:sz w:val="24"/>
          <w:szCs w:val="24"/>
        </w:rPr>
        <w:t>Risiko spekulatif adalah suatu keadaan yang dihadapi perusahaan yang dapat memberikan keuntungan dan juga da</w:t>
      </w:r>
      <w:r w:rsidRPr="007C2919">
        <w:rPr>
          <w:rFonts w:ascii="Cambria" w:hAnsi="Cambria" w:cstheme="majorBidi"/>
          <w:sz w:val="24"/>
          <w:szCs w:val="24"/>
        </w:rPr>
        <w:t xml:space="preserve">pat memberikan kerugian. Contohnya </w:t>
      </w:r>
      <w:proofErr w:type="gramStart"/>
      <w:r w:rsidRPr="007C2919">
        <w:rPr>
          <w:rFonts w:ascii="Cambria" w:hAnsi="Cambria" w:cstheme="majorBidi"/>
          <w:sz w:val="24"/>
          <w:szCs w:val="24"/>
        </w:rPr>
        <w:t xml:space="preserve">seperti </w:t>
      </w:r>
      <w:r w:rsidRPr="007C2919">
        <w:rPr>
          <w:rFonts w:ascii="Cambria" w:hAnsi="Cambria" w:cstheme="majorBidi"/>
          <w:sz w:val="24"/>
          <w:szCs w:val="24"/>
        </w:rPr>
        <w:t xml:space="preserve"> usaha</w:t>
      </w:r>
      <w:proofErr w:type="gramEnd"/>
      <w:r w:rsidRPr="007C2919">
        <w:rPr>
          <w:rFonts w:ascii="Cambria" w:hAnsi="Cambria" w:cstheme="majorBidi"/>
          <w:sz w:val="24"/>
          <w:szCs w:val="24"/>
        </w:rPr>
        <w:t xml:space="preserve"> bisnis, membeli saham, dan sebagainya. </w:t>
      </w:r>
      <w:proofErr w:type="gramStart"/>
      <w:r w:rsidRPr="007C2919">
        <w:rPr>
          <w:rFonts w:ascii="Cambria" w:hAnsi="Cambria" w:cstheme="majorBidi"/>
          <w:sz w:val="24"/>
          <w:szCs w:val="24"/>
        </w:rPr>
        <w:t xml:space="preserve">Sedangkan </w:t>
      </w:r>
      <w:r w:rsidR="00EE4430" w:rsidRPr="007C2919">
        <w:rPr>
          <w:rFonts w:ascii="Cambria" w:hAnsi="Cambria" w:cstheme="majorBidi"/>
          <w:sz w:val="24"/>
          <w:szCs w:val="24"/>
        </w:rPr>
        <w:t>r</w:t>
      </w:r>
      <w:r w:rsidRPr="007C2919">
        <w:rPr>
          <w:rFonts w:ascii="Cambria" w:hAnsi="Cambria" w:cstheme="majorBidi"/>
          <w:sz w:val="24"/>
          <w:szCs w:val="24"/>
        </w:rPr>
        <w:t>isiko murni (pure risk) adalah sesuatu yang dapat berakibat merugikan atau tidak terjadi apa-apa dan tidak mungkin menguntungkan.</w:t>
      </w:r>
      <w:proofErr w:type="gramEnd"/>
      <w:r w:rsidRPr="007C2919">
        <w:rPr>
          <w:rFonts w:ascii="Cambria" w:hAnsi="Cambria" w:cstheme="majorBidi"/>
          <w:sz w:val="24"/>
          <w:szCs w:val="24"/>
        </w:rPr>
        <w:t xml:space="preserve"> </w:t>
      </w:r>
      <w:proofErr w:type="gramStart"/>
      <w:r w:rsidRPr="007C2919">
        <w:rPr>
          <w:rFonts w:ascii="Cambria" w:hAnsi="Cambria" w:cstheme="majorBidi"/>
          <w:sz w:val="24"/>
          <w:szCs w:val="24"/>
        </w:rPr>
        <w:t>Contoh</w:t>
      </w:r>
      <w:r w:rsidRPr="007C2919">
        <w:rPr>
          <w:rFonts w:ascii="Cambria" w:hAnsi="Cambria" w:cstheme="majorBidi"/>
          <w:sz w:val="24"/>
          <w:szCs w:val="24"/>
        </w:rPr>
        <w:t>nya adalah</w:t>
      </w:r>
      <w:r w:rsidRPr="007C2919">
        <w:rPr>
          <w:rFonts w:ascii="Cambria" w:hAnsi="Cambria" w:cstheme="majorBidi"/>
          <w:sz w:val="24"/>
          <w:szCs w:val="24"/>
        </w:rPr>
        <w:t xml:space="preserve"> Kecelakaan, kebakaran, kebanjiran, dan sebagainya</w:t>
      </w:r>
      <w:r w:rsidRPr="007C2919">
        <w:rPr>
          <w:rFonts w:ascii="Cambria" w:hAnsi="Cambria"/>
          <w:sz w:val="24"/>
          <w:szCs w:val="24"/>
        </w:rPr>
        <w:t>.</w:t>
      </w:r>
      <w:proofErr w:type="gramEnd"/>
      <w:r w:rsidR="00EE4430" w:rsidRPr="007C2919">
        <w:rPr>
          <w:rStyle w:val="FootnoteReference"/>
          <w:rFonts w:ascii="Cambria" w:hAnsi="Cambria"/>
          <w:sz w:val="24"/>
          <w:szCs w:val="24"/>
        </w:rPr>
        <w:footnoteReference w:id="7"/>
      </w:r>
      <w:r w:rsidRPr="007C2919">
        <w:rPr>
          <w:rFonts w:ascii="Cambria" w:hAnsi="Cambria"/>
          <w:sz w:val="24"/>
          <w:szCs w:val="24"/>
        </w:rPr>
        <w:t xml:space="preserve"> </w:t>
      </w:r>
    </w:p>
    <w:p w:rsidR="00122037" w:rsidRPr="007C2919" w:rsidRDefault="00122037" w:rsidP="00EE4430">
      <w:pPr>
        <w:spacing w:line="360" w:lineRule="auto"/>
        <w:ind w:firstLine="720"/>
        <w:jc w:val="both"/>
        <w:rPr>
          <w:rFonts w:ascii="Cambria" w:hAnsi="Cambria" w:cstheme="majorBidi"/>
          <w:sz w:val="24"/>
          <w:szCs w:val="24"/>
        </w:rPr>
      </w:pPr>
      <w:r w:rsidRPr="007C2919">
        <w:rPr>
          <w:rFonts w:ascii="Cambria" w:hAnsi="Cambria" w:cstheme="majorBidi"/>
          <w:sz w:val="24"/>
          <w:szCs w:val="24"/>
        </w:rPr>
        <w:t>Manajemen risiko adalah sejumlah kegiatan atau proses manajemen yang terarah dan bersifat proaktif, yang ditujukan untuk mengakomodasi kemungkinan gagal pada salah satu atau sebagian dari sebuah transaksi atau instrumen. Oleh karena itu, manajemen risiko haruslah merupakan sebuah proses yang dinamis, tidak statis, dan berubah sejalan dengan ubahan kebutuhan dan risiko usaha</w:t>
      </w:r>
      <w:r w:rsidR="00EE4430" w:rsidRPr="007C2919">
        <w:rPr>
          <w:rFonts w:ascii="Cambria" w:hAnsi="Cambria" w:cstheme="majorBidi"/>
          <w:sz w:val="24"/>
          <w:szCs w:val="24"/>
        </w:rPr>
        <w:t>.</w:t>
      </w:r>
      <w:r w:rsidR="00EE4430" w:rsidRPr="007C2919">
        <w:rPr>
          <w:rStyle w:val="FootnoteReference"/>
          <w:rFonts w:ascii="Cambria" w:hAnsi="Cambria" w:cstheme="majorBidi"/>
          <w:sz w:val="24"/>
          <w:szCs w:val="24"/>
        </w:rPr>
        <w:footnoteReference w:id="8"/>
      </w:r>
    </w:p>
    <w:p w:rsidR="00122037" w:rsidRPr="007C2919" w:rsidRDefault="00122037" w:rsidP="00EE4430">
      <w:pPr>
        <w:spacing w:line="360" w:lineRule="auto"/>
        <w:ind w:firstLine="720"/>
        <w:jc w:val="both"/>
        <w:rPr>
          <w:rFonts w:ascii="Cambria" w:hAnsi="Cambria" w:cstheme="majorBidi"/>
          <w:sz w:val="24"/>
          <w:szCs w:val="24"/>
        </w:rPr>
      </w:pPr>
      <w:r w:rsidRPr="007C2919">
        <w:rPr>
          <w:rFonts w:ascii="Cambria" w:hAnsi="Cambria" w:cstheme="majorBidi"/>
          <w:sz w:val="24"/>
          <w:szCs w:val="24"/>
        </w:rPr>
        <w:t xml:space="preserve">Manajemen risiko melibatkan proses, peralatan, teknologi, hingga teknik-teknik tertentu yang </w:t>
      </w:r>
      <w:proofErr w:type="gramStart"/>
      <w:r w:rsidRPr="007C2919">
        <w:rPr>
          <w:rFonts w:ascii="Cambria" w:hAnsi="Cambria" w:cstheme="majorBidi"/>
          <w:sz w:val="24"/>
          <w:szCs w:val="24"/>
        </w:rPr>
        <w:t>akan</w:t>
      </w:r>
      <w:proofErr w:type="gramEnd"/>
      <w:r w:rsidRPr="007C2919">
        <w:rPr>
          <w:rFonts w:ascii="Cambria" w:hAnsi="Cambria" w:cstheme="majorBidi"/>
          <w:sz w:val="24"/>
          <w:szCs w:val="24"/>
        </w:rPr>
        <w:t xml:space="preserve"> membantu manajer dalam pengambilan keputusan yang tepat. </w:t>
      </w:r>
      <w:proofErr w:type="gramStart"/>
      <w:r w:rsidRPr="007C2919">
        <w:rPr>
          <w:rFonts w:ascii="Cambria" w:hAnsi="Cambria" w:cstheme="majorBidi"/>
          <w:sz w:val="24"/>
          <w:szCs w:val="24"/>
        </w:rPr>
        <w:t>Ini karena fase pengambilan keputusan diharapkan dapat membantu segala kemungkinan peningkatan dan kemungkinan yang buruk dikurangi.</w:t>
      </w:r>
      <w:proofErr w:type="gramEnd"/>
      <w:r w:rsidRPr="007C2919">
        <w:rPr>
          <w:rFonts w:ascii="Cambria" w:hAnsi="Cambria" w:cstheme="majorBidi"/>
          <w:sz w:val="24"/>
          <w:szCs w:val="24"/>
        </w:rPr>
        <w:t xml:space="preserve"> </w:t>
      </w:r>
      <w:proofErr w:type="gramStart"/>
      <w:r w:rsidRPr="007C2919">
        <w:rPr>
          <w:rFonts w:ascii="Cambria" w:hAnsi="Cambria" w:cstheme="majorBidi"/>
          <w:sz w:val="24"/>
          <w:szCs w:val="24"/>
        </w:rPr>
        <w:t>Ada manajemen risiko diatasi risiko melalui penilaian terstruktur mengatasi ketidakpastian, di mana hasil akhirnya dalam manajemen risiko, strategi untuk m</w:t>
      </w:r>
      <w:r w:rsidR="007C2919" w:rsidRPr="007C2919">
        <w:rPr>
          <w:rFonts w:ascii="Cambria" w:hAnsi="Cambria" w:cstheme="majorBidi"/>
          <w:sz w:val="24"/>
          <w:szCs w:val="24"/>
        </w:rPr>
        <w:t>engelola risiko ini.</w:t>
      </w:r>
      <w:proofErr w:type="gramEnd"/>
      <w:r w:rsidR="00EE4430" w:rsidRPr="007C2919">
        <w:rPr>
          <w:rStyle w:val="FootnoteReference"/>
          <w:rFonts w:ascii="Cambria" w:hAnsi="Cambria" w:cstheme="majorBidi"/>
          <w:sz w:val="24"/>
          <w:szCs w:val="24"/>
        </w:rPr>
        <w:footnoteReference w:id="9"/>
      </w:r>
    </w:p>
    <w:p w:rsidR="00FC25BC" w:rsidRPr="007C2919" w:rsidRDefault="00D17561" w:rsidP="007C2919">
      <w:pPr>
        <w:spacing w:line="360" w:lineRule="auto"/>
        <w:ind w:firstLine="720"/>
        <w:jc w:val="both"/>
        <w:rPr>
          <w:rFonts w:ascii="Cambria" w:hAnsi="Cambria" w:cstheme="majorBidi"/>
          <w:sz w:val="24"/>
          <w:szCs w:val="24"/>
        </w:rPr>
      </w:pPr>
      <w:r w:rsidRPr="007C2919">
        <w:rPr>
          <w:rFonts w:ascii="Cambria" w:hAnsi="Cambria" w:cstheme="majorBidi"/>
          <w:sz w:val="24"/>
          <w:szCs w:val="24"/>
        </w:rPr>
        <w:t xml:space="preserve">Dari uraian diatas </w:t>
      </w:r>
      <w:r w:rsidR="00122037" w:rsidRPr="007C2919">
        <w:rPr>
          <w:rFonts w:ascii="Cambria" w:hAnsi="Cambria" w:cstheme="majorBidi"/>
          <w:sz w:val="24"/>
          <w:szCs w:val="24"/>
        </w:rPr>
        <w:t>penulis</w:t>
      </w:r>
      <w:r w:rsidRPr="007C2919">
        <w:rPr>
          <w:rFonts w:ascii="Cambria" w:hAnsi="Cambria" w:cstheme="majorBidi"/>
          <w:sz w:val="24"/>
          <w:szCs w:val="24"/>
        </w:rPr>
        <w:t xml:space="preserve"> tertarik untuk </w:t>
      </w:r>
      <w:r w:rsidR="00122037" w:rsidRPr="007C2919">
        <w:rPr>
          <w:rFonts w:ascii="Cambria" w:hAnsi="Cambria" w:cstheme="majorBidi"/>
          <w:sz w:val="24"/>
          <w:szCs w:val="24"/>
        </w:rPr>
        <w:t>mendalami dan meneliti dengan judul: “</w:t>
      </w:r>
      <w:r w:rsidR="00122037" w:rsidRPr="007C2919">
        <w:rPr>
          <w:rFonts w:ascii="Cambria" w:hAnsi="Cambria" w:cstheme="majorBidi"/>
          <w:b/>
          <w:bCs/>
          <w:sz w:val="24"/>
          <w:szCs w:val="24"/>
        </w:rPr>
        <w:t>IMPLEMENTASI MANAJEMEN RESIKO YANG TERJADI PADA PERUSAHAAN TAHU BAROKAH DI KECAMATAN MOJOAGUNG”.</w:t>
      </w:r>
    </w:p>
    <w:p w:rsidR="00CE1689" w:rsidRPr="007C2919" w:rsidRDefault="00124AAF" w:rsidP="00642E5A">
      <w:pPr>
        <w:spacing w:line="360" w:lineRule="auto"/>
        <w:jc w:val="both"/>
        <w:rPr>
          <w:rFonts w:ascii="Cambria" w:hAnsi="Cambria" w:cstheme="majorBidi"/>
          <w:b/>
          <w:bCs/>
          <w:sz w:val="24"/>
          <w:szCs w:val="24"/>
        </w:rPr>
      </w:pPr>
      <w:r w:rsidRPr="007C2919">
        <w:rPr>
          <w:rFonts w:ascii="Cambria" w:hAnsi="Cambria" w:cstheme="majorBidi"/>
          <w:b/>
          <w:bCs/>
          <w:sz w:val="24"/>
          <w:szCs w:val="24"/>
        </w:rPr>
        <w:lastRenderedPageBreak/>
        <w:t>Metode Penelitian</w:t>
      </w:r>
    </w:p>
    <w:p w:rsidR="008E56E9" w:rsidRPr="007C2919" w:rsidRDefault="00124AAF" w:rsidP="00642E5A">
      <w:pPr>
        <w:spacing w:line="360" w:lineRule="auto"/>
        <w:ind w:firstLine="720"/>
        <w:jc w:val="both"/>
        <w:rPr>
          <w:rFonts w:ascii="Cambria" w:hAnsi="Cambria" w:cstheme="majorBidi"/>
          <w:sz w:val="24"/>
          <w:szCs w:val="24"/>
        </w:rPr>
      </w:pPr>
      <w:proofErr w:type="gramStart"/>
      <w:r w:rsidRPr="007C2919">
        <w:rPr>
          <w:rFonts w:ascii="Cambria" w:hAnsi="Cambria" w:cstheme="majorBidi"/>
          <w:sz w:val="24"/>
          <w:szCs w:val="24"/>
        </w:rPr>
        <w:t>Jenis penelitian yang digunakan yaitu penelitian lapangan, dengan mengambil data autentik</w:t>
      </w:r>
      <w:r w:rsidR="00D13AFB" w:rsidRPr="007C2919">
        <w:rPr>
          <w:rFonts w:ascii="Cambria" w:hAnsi="Cambria" w:cstheme="majorBidi"/>
          <w:sz w:val="24"/>
          <w:szCs w:val="24"/>
        </w:rPr>
        <w:t xml:space="preserve"> secara objektif.</w:t>
      </w:r>
      <w:proofErr w:type="gramEnd"/>
      <w:r w:rsidR="00D13AFB" w:rsidRPr="007C2919">
        <w:rPr>
          <w:rFonts w:ascii="Cambria" w:hAnsi="Cambria" w:cstheme="majorBidi"/>
          <w:sz w:val="24"/>
          <w:szCs w:val="24"/>
        </w:rPr>
        <w:t xml:space="preserve"> </w:t>
      </w:r>
      <w:r w:rsidR="008E56E9" w:rsidRPr="007C2919">
        <w:rPr>
          <w:rFonts w:ascii="Cambria" w:hAnsi="Cambria" w:cstheme="majorBidi"/>
          <w:sz w:val="24"/>
          <w:szCs w:val="24"/>
        </w:rPr>
        <w:t xml:space="preserve"> </w:t>
      </w:r>
      <w:proofErr w:type="gramStart"/>
      <w:r w:rsidR="008E56E9" w:rsidRPr="007C2919">
        <w:rPr>
          <w:rFonts w:ascii="Cambria" w:hAnsi="Cambria" w:cstheme="majorBidi"/>
          <w:sz w:val="24"/>
          <w:szCs w:val="24"/>
        </w:rPr>
        <w:t>P</w:t>
      </w:r>
      <w:r w:rsidR="00D13AFB" w:rsidRPr="007C2919">
        <w:rPr>
          <w:rFonts w:ascii="Cambria" w:hAnsi="Cambria" w:cstheme="majorBidi"/>
          <w:sz w:val="24"/>
          <w:szCs w:val="24"/>
        </w:rPr>
        <w:t>eneliti melakukan studi langsung ke lokasi penelitian untuk memperoleh gambaran mengenai implementasi manjemen resiko yang dilakukan oleh pelaku usaha menengah kecil UMKM Tahu Barokah di Kecamatan Mojoagung.</w:t>
      </w:r>
      <w:proofErr w:type="gramEnd"/>
      <w:r w:rsidR="00D13AFB" w:rsidRPr="007C2919">
        <w:rPr>
          <w:rFonts w:ascii="Cambria" w:hAnsi="Cambria" w:cstheme="majorBidi"/>
          <w:sz w:val="24"/>
          <w:szCs w:val="24"/>
        </w:rPr>
        <w:t xml:space="preserve"> </w:t>
      </w:r>
      <w:r w:rsidR="00CB1CC1" w:rsidRPr="007C2919">
        <w:rPr>
          <w:rFonts w:ascii="Cambria" w:hAnsi="Cambria" w:cstheme="majorBidi"/>
          <w:sz w:val="24"/>
          <w:szCs w:val="24"/>
        </w:rPr>
        <w:t xml:space="preserve"> </w:t>
      </w:r>
      <w:r w:rsidR="008E56E9" w:rsidRPr="007C2919">
        <w:rPr>
          <w:rFonts w:ascii="Cambria" w:hAnsi="Cambria" w:cstheme="majorBidi"/>
          <w:sz w:val="24"/>
          <w:szCs w:val="24"/>
        </w:rPr>
        <w:t>Pendekatan dalam penelitian ini adalah termasuk penelitian kualitatif dengan mengg</w:t>
      </w:r>
      <w:r w:rsidR="00C807A0" w:rsidRPr="007C2919">
        <w:rPr>
          <w:rFonts w:ascii="Cambria" w:hAnsi="Cambria" w:cstheme="majorBidi"/>
          <w:sz w:val="24"/>
          <w:szCs w:val="24"/>
        </w:rPr>
        <w:t>unakan pendekatan fenomenologi, dengan menggunakan teknik pengumpulan</w:t>
      </w:r>
      <w:r w:rsidR="003C55C0" w:rsidRPr="007C2919">
        <w:rPr>
          <w:rFonts w:ascii="Cambria" w:hAnsi="Cambria" w:cstheme="majorBidi"/>
          <w:sz w:val="24"/>
          <w:szCs w:val="24"/>
        </w:rPr>
        <w:t xml:space="preserve"> data, </w:t>
      </w:r>
      <w:r w:rsidR="00AA4523" w:rsidRPr="007C2919">
        <w:rPr>
          <w:rFonts w:ascii="Cambria" w:hAnsi="Cambria" w:cstheme="majorBidi"/>
          <w:sz w:val="24"/>
          <w:szCs w:val="24"/>
        </w:rPr>
        <w:t xml:space="preserve">wawancara, observasi, dan </w:t>
      </w:r>
      <w:proofErr w:type="gramStart"/>
      <w:r w:rsidR="00AA4523" w:rsidRPr="007C2919">
        <w:rPr>
          <w:rFonts w:ascii="Cambria" w:hAnsi="Cambria" w:cstheme="majorBidi"/>
          <w:sz w:val="24"/>
          <w:szCs w:val="24"/>
        </w:rPr>
        <w:t>menggunakan  studi</w:t>
      </w:r>
      <w:proofErr w:type="gramEnd"/>
      <w:r w:rsidR="00AA4523" w:rsidRPr="007C2919">
        <w:rPr>
          <w:rFonts w:ascii="Cambria" w:hAnsi="Cambria" w:cstheme="majorBidi"/>
          <w:sz w:val="24"/>
          <w:szCs w:val="24"/>
        </w:rPr>
        <w:t xml:space="preserve"> pustaka</w:t>
      </w:r>
      <w:r w:rsidR="00122037" w:rsidRPr="007C2919">
        <w:rPr>
          <w:rFonts w:ascii="Cambria" w:hAnsi="Cambria" w:cstheme="majorBidi"/>
          <w:sz w:val="24"/>
          <w:szCs w:val="24"/>
        </w:rPr>
        <w:t>.</w:t>
      </w:r>
    </w:p>
    <w:p w:rsidR="003B3F3C" w:rsidRDefault="003B3F3C" w:rsidP="00642E5A">
      <w:pPr>
        <w:spacing w:line="360" w:lineRule="auto"/>
        <w:jc w:val="both"/>
        <w:rPr>
          <w:rFonts w:ascii="Cambria" w:hAnsi="Cambria" w:cstheme="majorBidi"/>
          <w:b/>
          <w:bCs/>
          <w:sz w:val="24"/>
          <w:szCs w:val="24"/>
        </w:rPr>
      </w:pPr>
    </w:p>
    <w:p w:rsidR="00FA1287" w:rsidRPr="007C2919" w:rsidRDefault="00FA1287" w:rsidP="00642E5A">
      <w:pPr>
        <w:spacing w:line="360" w:lineRule="auto"/>
        <w:jc w:val="both"/>
        <w:rPr>
          <w:rFonts w:ascii="Cambria" w:hAnsi="Cambria" w:cstheme="majorBidi"/>
          <w:b/>
          <w:bCs/>
          <w:sz w:val="24"/>
          <w:szCs w:val="24"/>
        </w:rPr>
      </w:pPr>
      <w:r w:rsidRPr="007C2919">
        <w:rPr>
          <w:rFonts w:ascii="Cambria" w:hAnsi="Cambria" w:cstheme="majorBidi"/>
          <w:b/>
          <w:bCs/>
          <w:sz w:val="24"/>
          <w:szCs w:val="24"/>
        </w:rPr>
        <w:t>Pembahasan</w:t>
      </w:r>
    </w:p>
    <w:p w:rsidR="00122037" w:rsidRPr="007C2919" w:rsidRDefault="00122037" w:rsidP="00642E5A">
      <w:pPr>
        <w:spacing w:line="360" w:lineRule="auto"/>
        <w:jc w:val="both"/>
        <w:rPr>
          <w:rFonts w:ascii="Cambria" w:hAnsi="Cambria" w:cstheme="majorBidi"/>
          <w:b/>
          <w:bCs/>
          <w:sz w:val="24"/>
          <w:szCs w:val="24"/>
        </w:rPr>
      </w:pPr>
      <w:r w:rsidRPr="007C2919">
        <w:rPr>
          <w:rFonts w:ascii="Cambria" w:hAnsi="Cambria" w:cstheme="majorBidi"/>
          <w:b/>
          <w:bCs/>
          <w:sz w:val="24"/>
          <w:szCs w:val="24"/>
        </w:rPr>
        <w:t>Profil UMKM Tahu Barokah</w:t>
      </w:r>
    </w:p>
    <w:p w:rsidR="005B6985" w:rsidRPr="007C2919" w:rsidRDefault="00DA6133" w:rsidP="007C2919">
      <w:pPr>
        <w:spacing w:line="360" w:lineRule="auto"/>
        <w:ind w:firstLine="720"/>
        <w:jc w:val="both"/>
        <w:rPr>
          <w:rFonts w:ascii="Cambria" w:hAnsi="Cambria" w:cstheme="majorBidi"/>
          <w:sz w:val="24"/>
          <w:szCs w:val="24"/>
        </w:rPr>
      </w:pPr>
      <w:r w:rsidRPr="007C2919">
        <w:rPr>
          <w:rFonts w:ascii="Cambria" w:hAnsi="Cambria" w:cstheme="majorBidi"/>
          <w:sz w:val="24"/>
          <w:szCs w:val="24"/>
        </w:rPr>
        <w:t xml:space="preserve">UMKM Tahu Barokah </w:t>
      </w:r>
      <w:proofErr w:type="gramStart"/>
      <w:r w:rsidR="00122037" w:rsidRPr="007C2919">
        <w:rPr>
          <w:rFonts w:ascii="Cambria" w:hAnsi="Cambria" w:cstheme="majorBidi"/>
          <w:sz w:val="24"/>
          <w:szCs w:val="24"/>
        </w:rPr>
        <w:t>berlokasi  di</w:t>
      </w:r>
      <w:proofErr w:type="gramEnd"/>
      <w:r w:rsidRPr="007C2919">
        <w:rPr>
          <w:rFonts w:ascii="Cambria" w:hAnsi="Cambria" w:cstheme="majorBidi"/>
          <w:sz w:val="24"/>
          <w:szCs w:val="24"/>
        </w:rPr>
        <w:t xml:space="preserve"> RT. 02 RW. </w:t>
      </w:r>
      <w:proofErr w:type="gramStart"/>
      <w:r w:rsidRPr="007C2919">
        <w:rPr>
          <w:rFonts w:ascii="Cambria" w:hAnsi="Cambria" w:cstheme="majorBidi"/>
          <w:sz w:val="24"/>
          <w:szCs w:val="24"/>
        </w:rPr>
        <w:t>02</w:t>
      </w:r>
      <w:r w:rsidR="007C2919">
        <w:rPr>
          <w:rFonts w:ascii="Cambria" w:hAnsi="Cambria" w:cstheme="majorBidi"/>
          <w:sz w:val="24"/>
          <w:szCs w:val="24"/>
        </w:rPr>
        <w:t>,</w:t>
      </w:r>
      <w:r w:rsidRPr="007C2919">
        <w:rPr>
          <w:rFonts w:ascii="Cambria" w:hAnsi="Cambria" w:cstheme="majorBidi"/>
          <w:sz w:val="24"/>
          <w:szCs w:val="24"/>
        </w:rPr>
        <w:t xml:space="preserve"> </w:t>
      </w:r>
      <w:r w:rsidR="007C2919">
        <w:rPr>
          <w:rFonts w:ascii="Cambria" w:hAnsi="Cambria" w:cstheme="majorBidi"/>
          <w:sz w:val="24"/>
          <w:szCs w:val="24"/>
        </w:rPr>
        <w:t>D</w:t>
      </w:r>
      <w:r w:rsidRPr="007C2919">
        <w:rPr>
          <w:rFonts w:ascii="Cambria" w:hAnsi="Cambria" w:cstheme="majorBidi"/>
          <w:sz w:val="24"/>
          <w:szCs w:val="24"/>
        </w:rPr>
        <w:t>esa Mancilan</w:t>
      </w:r>
      <w:r w:rsidR="007C2919">
        <w:rPr>
          <w:rFonts w:ascii="Cambria" w:hAnsi="Cambria" w:cstheme="majorBidi"/>
          <w:sz w:val="24"/>
          <w:szCs w:val="24"/>
        </w:rPr>
        <w:t>,</w:t>
      </w:r>
      <w:r w:rsidRPr="007C2919">
        <w:rPr>
          <w:rFonts w:ascii="Cambria" w:hAnsi="Cambria" w:cstheme="majorBidi"/>
          <w:sz w:val="24"/>
          <w:szCs w:val="24"/>
        </w:rPr>
        <w:t xml:space="preserve"> </w:t>
      </w:r>
      <w:r w:rsidR="007C2919">
        <w:rPr>
          <w:rFonts w:ascii="Cambria" w:hAnsi="Cambria" w:cstheme="majorBidi"/>
          <w:sz w:val="24"/>
          <w:szCs w:val="24"/>
        </w:rPr>
        <w:t>K</w:t>
      </w:r>
      <w:r w:rsidRPr="007C2919">
        <w:rPr>
          <w:rFonts w:ascii="Cambria" w:hAnsi="Cambria" w:cstheme="majorBidi"/>
          <w:sz w:val="24"/>
          <w:szCs w:val="24"/>
        </w:rPr>
        <w:t>ecamatan Mojoagung</w:t>
      </w:r>
      <w:r w:rsidR="00122037" w:rsidRPr="007C2919">
        <w:rPr>
          <w:rFonts w:ascii="Cambria" w:hAnsi="Cambria" w:cstheme="majorBidi"/>
          <w:sz w:val="24"/>
          <w:szCs w:val="24"/>
        </w:rPr>
        <w:t>.</w:t>
      </w:r>
      <w:proofErr w:type="gramEnd"/>
      <w:r w:rsidRPr="007C2919">
        <w:rPr>
          <w:rFonts w:ascii="Cambria" w:hAnsi="Cambria" w:cstheme="majorBidi"/>
          <w:sz w:val="24"/>
          <w:szCs w:val="24"/>
        </w:rPr>
        <w:t xml:space="preserve"> </w:t>
      </w:r>
      <w:proofErr w:type="gramStart"/>
      <w:r w:rsidR="00122037" w:rsidRPr="007C2919">
        <w:rPr>
          <w:rFonts w:ascii="Cambria" w:hAnsi="Cambria" w:cstheme="majorBidi"/>
          <w:sz w:val="24"/>
          <w:szCs w:val="24"/>
        </w:rPr>
        <w:t>B</w:t>
      </w:r>
      <w:r w:rsidR="006E5365" w:rsidRPr="007C2919">
        <w:rPr>
          <w:rFonts w:ascii="Cambria" w:hAnsi="Cambria" w:cstheme="majorBidi"/>
          <w:sz w:val="24"/>
          <w:szCs w:val="24"/>
        </w:rPr>
        <w:t>erdiri pada tahun 2000</w:t>
      </w:r>
      <w:r w:rsidRPr="007C2919">
        <w:rPr>
          <w:rFonts w:ascii="Cambria" w:hAnsi="Cambria" w:cstheme="majorBidi"/>
          <w:sz w:val="24"/>
          <w:szCs w:val="24"/>
        </w:rPr>
        <w:t xml:space="preserve"> </w:t>
      </w:r>
      <w:r w:rsidR="00122037" w:rsidRPr="007C2919">
        <w:rPr>
          <w:rFonts w:ascii="Cambria" w:hAnsi="Cambria" w:cstheme="majorBidi"/>
          <w:sz w:val="24"/>
          <w:szCs w:val="24"/>
        </w:rPr>
        <w:t xml:space="preserve">dan </w:t>
      </w:r>
      <w:r w:rsidRPr="007C2919">
        <w:rPr>
          <w:rFonts w:ascii="Cambria" w:hAnsi="Cambria" w:cstheme="majorBidi"/>
          <w:sz w:val="24"/>
          <w:szCs w:val="24"/>
        </w:rPr>
        <w:t>memiliki karyawa</w:t>
      </w:r>
      <w:r w:rsidR="006E5365" w:rsidRPr="007C2919">
        <w:rPr>
          <w:rFonts w:ascii="Cambria" w:hAnsi="Cambria" w:cstheme="majorBidi"/>
          <w:sz w:val="24"/>
          <w:szCs w:val="24"/>
        </w:rPr>
        <w:t>n kurang lebih sekitar 20 orang.</w:t>
      </w:r>
      <w:proofErr w:type="gramEnd"/>
      <w:r w:rsidR="006E5365" w:rsidRPr="007C2919">
        <w:rPr>
          <w:rFonts w:ascii="Cambria" w:hAnsi="Cambria" w:cstheme="majorBidi"/>
          <w:sz w:val="24"/>
          <w:szCs w:val="24"/>
        </w:rPr>
        <w:t xml:space="preserve"> Akibat tingginya permintaan konsumen terhadap bahan </w:t>
      </w:r>
      <w:proofErr w:type="gramStart"/>
      <w:r w:rsidR="006E5365" w:rsidRPr="007C2919">
        <w:rPr>
          <w:rFonts w:ascii="Cambria" w:hAnsi="Cambria" w:cstheme="majorBidi"/>
          <w:sz w:val="24"/>
          <w:szCs w:val="24"/>
        </w:rPr>
        <w:t>baku</w:t>
      </w:r>
      <w:proofErr w:type="gramEnd"/>
      <w:r w:rsidR="006E5365" w:rsidRPr="007C2919">
        <w:rPr>
          <w:rFonts w:ascii="Cambria" w:hAnsi="Cambria" w:cstheme="majorBidi"/>
          <w:sz w:val="24"/>
          <w:szCs w:val="24"/>
        </w:rPr>
        <w:t xml:space="preserve"> memasak seperti halnya tahu, bapak Muhtadin dan keluarga mempunyai ide untuk m</w:t>
      </w:r>
      <w:r w:rsidR="00122037" w:rsidRPr="007C2919">
        <w:rPr>
          <w:rFonts w:ascii="Cambria" w:hAnsi="Cambria" w:cstheme="majorBidi"/>
          <w:sz w:val="24"/>
          <w:szCs w:val="24"/>
        </w:rPr>
        <w:t xml:space="preserve">embuat usaha tahu. </w:t>
      </w:r>
      <w:proofErr w:type="gramStart"/>
      <w:r w:rsidR="00122037" w:rsidRPr="007C2919">
        <w:rPr>
          <w:rFonts w:ascii="Cambria" w:hAnsi="Cambria" w:cstheme="majorBidi"/>
          <w:sz w:val="24"/>
          <w:szCs w:val="24"/>
        </w:rPr>
        <w:t>Produsen tahu</w:t>
      </w:r>
      <w:r w:rsidR="006E5365" w:rsidRPr="007C2919">
        <w:rPr>
          <w:rFonts w:ascii="Cambria" w:hAnsi="Cambria" w:cstheme="majorBidi"/>
          <w:sz w:val="24"/>
          <w:szCs w:val="24"/>
        </w:rPr>
        <w:t xml:space="preserve"> disini masih menggunakan tenaga manusia dan mesin.</w:t>
      </w:r>
      <w:proofErr w:type="gramEnd"/>
      <w:r w:rsidR="006E5365" w:rsidRPr="007C2919">
        <w:rPr>
          <w:rFonts w:ascii="Cambria" w:hAnsi="Cambria" w:cstheme="majorBidi"/>
          <w:sz w:val="24"/>
          <w:szCs w:val="24"/>
        </w:rPr>
        <w:t xml:space="preserve"> </w:t>
      </w:r>
      <w:proofErr w:type="gramStart"/>
      <w:r w:rsidR="00122037" w:rsidRPr="007C2919">
        <w:rPr>
          <w:rFonts w:ascii="Cambria" w:hAnsi="Cambria" w:cstheme="majorBidi"/>
          <w:sz w:val="24"/>
          <w:szCs w:val="24"/>
        </w:rPr>
        <w:t xml:space="preserve">Alat </w:t>
      </w:r>
      <w:r w:rsidR="006E5365" w:rsidRPr="007C2919">
        <w:rPr>
          <w:rFonts w:ascii="Cambria" w:hAnsi="Cambria" w:cstheme="majorBidi"/>
          <w:sz w:val="24"/>
          <w:szCs w:val="24"/>
        </w:rPr>
        <w:t xml:space="preserve">pencetakan, perebusan, dan </w:t>
      </w:r>
      <w:r w:rsidR="00122037" w:rsidRPr="007C2919">
        <w:rPr>
          <w:rFonts w:ascii="Cambria" w:hAnsi="Cambria" w:cstheme="majorBidi"/>
          <w:sz w:val="24"/>
          <w:szCs w:val="24"/>
        </w:rPr>
        <w:t xml:space="preserve">penggorengan masih menggunakan </w:t>
      </w:r>
      <w:r w:rsidR="006E5365" w:rsidRPr="007C2919">
        <w:rPr>
          <w:rFonts w:ascii="Cambria" w:hAnsi="Cambria" w:cstheme="majorBidi"/>
          <w:sz w:val="24"/>
          <w:szCs w:val="24"/>
        </w:rPr>
        <w:t>tenaga manusia.</w:t>
      </w:r>
      <w:proofErr w:type="gramEnd"/>
      <w:r w:rsidR="006E5365" w:rsidRPr="007C2919">
        <w:rPr>
          <w:rFonts w:ascii="Cambria" w:hAnsi="Cambria" w:cstheme="majorBidi"/>
          <w:sz w:val="24"/>
          <w:szCs w:val="24"/>
        </w:rPr>
        <w:t xml:space="preserve"> </w:t>
      </w:r>
      <w:proofErr w:type="gramStart"/>
      <w:r w:rsidR="005B6985" w:rsidRPr="007C2919">
        <w:rPr>
          <w:rFonts w:ascii="Cambria" w:hAnsi="Cambria" w:cstheme="majorBidi"/>
          <w:sz w:val="24"/>
          <w:szCs w:val="24"/>
        </w:rPr>
        <w:t>UMKM Tahu Barokah ini berperan penting terhadap kehidupan masyarakat.</w:t>
      </w:r>
      <w:proofErr w:type="gramEnd"/>
      <w:r w:rsidR="005B6985" w:rsidRPr="007C2919">
        <w:rPr>
          <w:rFonts w:ascii="Cambria" w:hAnsi="Cambria" w:cstheme="majorBidi"/>
          <w:sz w:val="24"/>
          <w:szCs w:val="24"/>
        </w:rPr>
        <w:t xml:space="preserve">  </w:t>
      </w:r>
      <w:proofErr w:type="gramStart"/>
      <w:r w:rsidR="005B6985" w:rsidRPr="007C2919">
        <w:rPr>
          <w:rFonts w:ascii="Cambria" w:hAnsi="Cambria" w:cstheme="majorBidi"/>
          <w:sz w:val="24"/>
          <w:szCs w:val="24"/>
        </w:rPr>
        <w:t xml:space="preserve">Masyarakat yang </w:t>
      </w:r>
      <w:r w:rsidR="003F1DE9" w:rsidRPr="007C2919">
        <w:rPr>
          <w:rFonts w:ascii="Cambria" w:hAnsi="Cambria" w:cstheme="majorBidi"/>
          <w:sz w:val="24"/>
          <w:szCs w:val="24"/>
        </w:rPr>
        <w:t xml:space="preserve">semula </w:t>
      </w:r>
      <w:r w:rsidR="005B6985" w:rsidRPr="007C2919">
        <w:rPr>
          <w:rFonts w:ascii="Cambria" w:hAnsi="Cambria" w:cstheme="majorBidi"/>
          <w:sz w:val="24"/>
          <w:szCs w:val="24"/>
        </w:rPr>
        <w:t xml:space="preserve">menganggur setelah adanya usaha ini </w:t>
      </w:r>
      <w:r w:rsidR="003F1DE9" w:rsidRPr="007C2919">
        <w:rPr>
          <w:rFonts w:ascii="Cambria" w:hAnsi="Cambria" w:cstheme="majorBidi"/>
          <w:sz w:val="24"/>
          <w:szCs w:val="24"/>
        </w:rPr>
        <w:t>merekan</w:t>
      </w:r>
      <w:r w:rsidR="005B6985" w:rsidRPr="007C2919">
        <w:rPr>
          <w:rFonts w:ascii="Cambria" w:hAnsi="Cambria" w:cstheme="majorBidi"/>
          <w:sz w:val="24"/>
          <w:szCs w:val="24"/>
        </w:rPr>
        <w:t xml:space="preserve"> </w:t>
      </w:r>
      <w:r w:rsidR="003F1DE9" w:rsidRPr="007C2919">
        <w:rPr>
          <w:rFonts w:ascii="Cambria" w:hAnsi="Cambria" w:cstheme="majorBidi"/>
          <w:sz w:val="24"/>
          <w:szCs w:val="24"/>
        </w:rPr>
        <w:t>men</w:t>
      </w:r>
      <w:r w:rsidR="005B6985" w:rsidRPr="007C2919">
        <w:rPr>
          <w:rFonts w:ascii="Cambria" w:hAnsi="Cambria" w:cstheme="majorBidi"/>
          <w:sz w:val="24"/>
          <w:szCs w:val="24"/>
        </w:rPr>
        <w:t>dapat</w:t>
      </w:r>
      <w:r w:rsidR="003F1DE9" w:rsidRPr="007C2919">
        <w:rPr>
          <w:rFonts w:ascii="Cambria" w:hAnsi="Cambria" w:cstheme="majorBidi"/>
          <w:sz w:val="24"/>
          <w:szCs w:val="24"/>
        </w:rPr>
        <w:t>kan</w:t>
      </w:r>
      <w:r w:rsidR="005B6985" w:rsidRPr="007C2919">
        <w:rPr>
          <w:rFonts w:ascii="Cambria" w:hAnsi="Cambria" w:cstheme="majorBidi"/>
          <w:sz w:val="24"/>
          <w:szCs w:val="24"/>
        </w:rPr>
        <w:t xml:space="preserve"> pekerjaan sehingga </w:t>
      </w:r>
      <w:r w:rsidR="003F1DE9" w:rsidRPr="007C2919">
        <w:rPr>
          <w:rFonts w:ascii="Cambria" w:hAnsi="Cambria" w:cstheme="majorBidi"/>
          <w:sz w:val="24"/>
          <w:szCs w:val="24"/>
        </w:rPr>
        <w:t xml:space="preserve">berakibat pada peningkatan </w:t>
      </w:r>
      <w:r w:rsidR="005B6985" w:rsidRPr="007C2919">
        <w:rPr>
          <w:rFonts w:ascii="Cambria" w:hAnsi="Cambria" w:cstheme="majorBidi"/>
          <w:sz w:val="24"/>
          <w:szCs w:val="24"/>
        </w:rPr>
        <w:t>perekonomian masyarakat.</w:t>
      </w:r>
      <w:proofErr w:type="gramEnd"/>
      <w:r w:rsidR="005B6985" w:rsidRPr="007C2919">
        <w:rPr>
          <w:rFonts w:ascii="Cambria" w:hAnsi="Cambria" w:cstheme="majorBidi"/>
          <w:sz w:val="24"/>
          <w:szCs w:val="24"/>
        </w:rPr>
        <w:t xml:space="preserve">  </w:t>
      </w:r>
    </w:p>
    <w:p w:rsidR="00CE107B" w:rsidRPr="007C2919" w:rsidRDefault="003F1DE9" w:rsidP="003F1DE9">
      <w:pPr>
        <w:spacing w:line="360" w:lineRule="auto"/>
        <w:jc w:val="both"/>
        <w:rPr>
          <w:rFonts w:ascii="Cambria" w:hAnsi="Cambria" w:cstheme="majorBidi"/>
          <w:b/>
          <w:bCs/>
          <w:sz w:val="24"/>
          <w:szCs w:val="24"/>
        </w:rPr>
      </w:pPr>
      <w:r w:rsidRPr="007C2919">
        <w:rPr>
          <w:rFonts w:ascii="Cambria" w:hAnsi="Cambria" w:cstheme="majorBidi"/>
          <w:b/>
          <w:bCs/>
          <w:sz w:val="24"/>
          <w:szCs w:val="24"/>
        </w:rPr>
        <w:t>Tahapan dalam</w:t>
      </w:r>
      <w:r w:rsidR="00CE107B" w:rsidRPr="007C2919">
        <w:rPr>
          <w:rFonts w:ascii="Cambria" w:hAnsi="Cambria" w:cstheme="majorBidi"/>
          <w:b/>
          <w:bCs/>
          <w:sz w:val="24"/>
          <w:szCs w:val="24"/>
        </w:rPr>
        <w:t xml:space="preserve"> proses produksi tahu barokah</w:t>
      </w:r>
    </w:p>
    <w:p w:rsidR="003F1DE9" w:rsidRPr="007C2919" w:rsidRDefault="003F1DE9" w:rsidP="003F1DE9">
      <w:pPr>
        <w:pStyle w:val="ListParagraph"/>
        <w:spacing w:line="360" w:lineRule="auto"/>
        <w:ind w:left="0" w:firstLine="720"/>
        <w:jc w:val="both"/>
        <w:rPr>
          <w:rFonts w:ascii="Cambria" w:hAnsi="Cambria" w:cstheme="majorBidi"/>
          <w:sz w:val="24"/>
          <w:szCs w:val="24"/>
        </w:rPr>
      </w:pPr>
      <w:r w:rsidRPr="007C2919">
        <w:rPr>
          <w:rFonts w:ascii="Cambria" w:hAnsi="Cambria" w:cstheme="majorBidi"/>
          <w:sz w:val="24"/>
          <w:szCs w:val="24"/>
        </w:rPr>
        <w:t>Tahap p</w:t>
      </w:r>
      <w:r w:rsidR="00CE107B" w:rsidRPr="007C2919">
        <w:rPr>
          <w:rFonts w:ascii="Cambria" w:hAnsi="Cambria" w:cstheme="majorBidi"/>
          <w:sz w:val="24"/>
          <w:szCs w:val="24"/>
        </w:rPr>
        <w:t>ertama</w:t>
      </w:r>
      <w:r w:rsidRPr="007C2919">
        <w:rPr>
          <w:rFonts w:ascii="Cambria" w:hAnsi="Cambria" w:cstheme="majorBidi"/>
          <w:sz w:val="24"/>
          <w:szCs w:val="24"/>
        </w:rPr>
        <w:t>,</w:t>
      </w:r>
      <w:r w:rsidR="00CE107B" w:rsidRPr="007C2919">
        <w:rPr>
          <w:rFonts w:ascii="Cambria" w:hAnsi="Cambria" w:cstheme="majorBidi"/>
          <w:sz w:val="24"/>
          <w:szCs w:val="24"/>
        </w:rPr>
        <w:t xml:space="preserve"> pemilik usaha menyediakan bahan </w:t>
      </w:r>
      <w:proofErr w:type="gramStart"/>
      <w:r w:rsidR="00CE107B" w:rsidRPr="007C2919">
        <w:rPr>
          <w:rFonts w:ascii="Cambria" w:hAnsi="Cambria" w:cstheme="majorBidi"/>
          <w:sz w:val="24"/>
          <w:szCs w:val="24"/>
        </w:rPr>
        <w:t>baku</w:t>
      </w:r>
      <w:proofErr w:type="gramEnd"/>
      <w:r w:rsidR="00CE107B" w:rsidRPr="007C2919">
        <w:rPr>
          <w:rFonts w:ascii="Cambria" w:hAnsi="Cambria" w:cstheme="majorBidi"/>
          <w:sz w:val="24"/>
          <w:szCs w:val="24"/>
        </w:rPr>
        <w:t xml:space="preserve">, seperti kedelai impor, cuka, air, agar dalam proses pengelolaannya tidak begitu memerlukan banyak tenaga. </w:t>
      </w:r>
      <w:r w:rsidR="00360B95" w:rsidRPr="007C2919">
        <w:rPr>
          <w:rFonts w:ascii="Cambria" w:hAnsi="Cambria" w:cstheme="majorBidi"/>
          <w:sz w:val="24"/>
          <w:szCs w:val="24"/>
        </w:rPr>
        <w:t xml:space="preserve">Kedelai diperoleh dari pasar dan dibawa menggunakan mobil pick </w:t>
      </w:r>
      <w:r w:rsidR="00360B95" w:rsidRPr="007C2919">
        <w:rPr>
          <w:rFonts w:ascii="Cambria" w:hAnsi="Cambria" w:cstheme="majorBidi"/>
          <w:sz w:val="24"/>
          <w:szCs w:val="24"/>
        </w:rPr>
        <w:lastRenderedPageBreak/>
        <w:t>up. Selain bahan baku pemilik usaha juga telah mempersiapkan alat yang akan digunakan untuk proses produksi, seperti pisau, tungku rebus, kayu, mesin setakan, mesin penggiling, plastic,</w:t>
      </w:r>
      <w:r w:rsidR="003C6978" w:rsidRPr="007C2919">
        <w:rPr>
          <w:rFonts w:ascii="Cambria" w:hAnsi="Cambria" w:cstheme="majorBidi"/>
          <w:sz w:val="24"/>
          <w:szCs w:val="24"/>
        </w:rPr>
        <w:t xml:space="preserve"> timba, </w:t>
      </w:r>
      <w:proofErr w:type="gramStart"/>
      <w:r w:rsidR="003C6978" w:rsidRPr="007C2919">
        <w:rPr>
          <w:rFonts w:ascii="Cambria" w:hAnsi="Cambria" w:cstheme="majorBidi"/>
          <w:sz w:val="24"/>
          <w:szCs w:val="24"/>
        </w:rPr>
        <w:t xml:space="preserve">bak </w:t>
      </w:r>
      <w:r w:rsidR="00360B95" w:rsidRPr="007C2919">
        <w:rPr>
          <w:rFonts w:ascii="Cambria" w:hAnsi="Cambria" w:cstheme="majorBidi"/>
          <w:sz w:val="24"/>
          <w:szCs w:val="24"/>
        </w:rPr>
        <w:t xml:space="preserve"> dsb</w:t>
      </w:r>
      <w:proofErr w:type="gramEnd"/>
      <w:r w:rsidR="00360B95" w:rsidRPr="007C2919">
        <w:rPr>
          <w:rFonts w:ascii="Cambria" w:hAnsi="Cambria" w:cstheme="majorBidi"/>
          <w:sz w:val="24"/>
          <w:szCs w:val="24"/>
        </w:rPr>
        <w:t xml:space="preserve">. </w:t>
      </w:r>
    </w:p>
    <w:p w:rsidR="007661C6" w:rsidRPr="007C2919" w:rsidRDefault="003F1DE9" w:rsidP="003F1DE9">
      <w:pPr>
        <w:pStyle w:val="ListParagraph"/>
        <w:spacing w:line="360" w:lineRule="auto"/>
        <w:ind w:left="0" w:firstLine="720"/>
        <w:jc w:val="both"/>
        <w:rPr>
          <w:rFonts w:ascii="Cambria" w:hAnsi="Cambria" w:cstheme="majorBidi"/>
          <w:sz w:val="24"/>
          <w:szCs w:val="24"/>
        </w:rPr>
      </w:pPr>
      <w:r w:rsidRPr="007C2919">
        <w:rPr>
          <w:rFonts w:ascii="Cambria" w:hAnsi="Cambria" w:cstheme="majorBidi"/>
          <w:sz w:val="24"/>
          <w:szCs w:val="24"/>
        </w:rPr>
        <w:t>Tahap k</w:t>
      </w:r>
      <w:r w:rsidR="007661C6" w:rsidRPr="007C2919">
        <w:rPr>
          <w:rFonts w:ascii="Cambria" w:hAnsi="Cambria" w:cstheme="majorBidi"/>
          <w:sz w:val="24"/>
          <w:szCs w:val="24"/>
        </w:rPr>
        <w:t xml:space="preserve">edua untuk proses pembuatan tahu diawali dengan mencuci kedelai. </w:t>
      </w:r>
      <w:proofErr w:type="gramStart"/>
      <w:r w:rsidR="007661C6" w:rsidRPr="007C2919">
        <w:rPr>
          <w:rFonts w:ascii="Cambria" w:hAnsi="Cambria" w:cstheme="majorBidi"/>
          <w:sz w:val="24"/>
          <w:szCs w:val="24"/>
        </w:rPr>
        <w:t>Kedelai yang telah dicuci kemudian direndang selama 6 sampai 12 jam.</w:t>
      </w:r>
      <w:proofErr w:type="gramEnd"/>
      <w:r w:rsidR="007661C6" w:rsidRPr="007C2919">
        <w:rPr>
          <w:rFonts w:ascii="Cambria" w:hAnsi="Cambria" w:cstheme="majorBidi"/>
          <w:sz w:val="24"/>
          <w:szCs w:val="24"/>
        </w:rPr>
        <w:t xml:space="preserve"> </w:t>
      </w:r>
      <w:proofErr w:type="gramStart"/>
      <w:r w:rsidR="007661C6" w:rsidRPr="007C2919">
        <w:rPr>
          <w:rFonts w:ascii="Cambria" w:hAnsi="Cambria" w:cstheme="majorBidi"/>
          <w:sz w:val="24"/>
          <w:szCs w:val="24"/>
        </w:rPr>
        <w:t>Setelah direndam, kedelai kemudian dicuci kembali hingga bersih, kemudian kedelai digiling dengan menggunakan mesin penggiling hing</w:t>
      </w:r>
      <w:r w:rsidR="00083ABD" w:rsidRPr="007C2919">
        <w:rPr>
          <w:rFonts w:ascii="Cambria" w:hAnsi="Cambria" w:cstheme="majorBidi"/>
          <w:sz w:val="24"/>
          <w:szCs w:val="24"/>
        </w:rPr>
        <w:t>ga halus, setelah itu di</w:t>
      </w:r>
      <w:r w:rsidR="007661C6" w:rsidRPr="007C2919">
        <w:rPr>
          <w:rFonts w:ascii="Cambria" w:hAnsi="Cambria" w:cstheme="majorBidi"/>
          <w:sz w:val="24"/>
          <w:szCs w:val="24"/>
        </w:rPr>
        <w:t>saring dengan menggunakan mesin s</w:t>
      </w:r>
      <w:r w:rsidR="00083ABD" w:rsidRPr="007C2919">
        <w:rPr>
          <w:rFonts w:ascii="Cambria" w:hAnsi="Cambria" w:cstheme="majorBidi"/>
          <w:sz w:val="24"/>
          <w:szCs w:val="24"/>
        </w:rPr>
        <w:t>aring hingga tidak tesisa ampas.</w:t>
      </w:r>
      <w:proofErr w:type="gramEnd"/>
      <w:r w:rsidR="00083ABD" w:rsidRPr="007C2919">
        <w:rPr>
          <w:rFonts w:ascii="Cambria" w:hAnsi="Cambria" w:cstheme="majorBidi"/>
          <w:sz w:val="24"/>
          <w:szCs w:val="24"/>
        </w:rPr>
        <w:t xml:space="preserve"> </w:t>
      </w:r>
      <w:proofErr w:type="gramStart"/>
      <w:r w:rsidR="00083ABD" w:rsidRPr="007C2919">
        <w:rPr>
          <w:rFonts w:ascii="Cambria" w:hAnsi="Cambria" w:cstheme="majorBidi"/>
          <w:sz w:val="24"/>
          <w:szCs w:val="24"/>
        </w:rPr>
        <w:t>Setelah disaring, air sari dari kedelai tersebut dimasak dengan suhu kurang lebih 70-80 derajat.</w:t>
      </w:r>
      <w:proofErr w:type="gramEnd"/>
      <w:r w:rsidR="00083ABD" w:rsidRPr="007C2919">
        <w:rPr>
          <w:rFonts w:ascii="Cambria" w:hAnsi="Cambria" w:cstheme="majorBidi"/>
          <w:sz w:val="24"/>
          <w:szCs w:val="24"/>
        </w:rPr>
        <w:t xml:space="preserve"> </w:t>
      </w:r>
      <w:proofErr w:type="gramStart"/>
      <w:r w:rsidR="00083ABD" w:rsidRPr="007C2919">
        <w:rPr>
          <w:rFonts w:ascii="Cambria" w:hAnsi="Cambria" w:cstheme="majorBidi"/>
          <w:sz w:val="24"/>
          <w:szCs w:val="24"/>
        </w:rPr>
        <w:t>Dan menunggu hingga suhu turun, air sari kedelain kemudin diaduk secara perlahan dan merata serta ditambahkan bahan pembuat tahu atau cuka.</w:t>
      </w:r>
      <w:proofErr w:type="gramEnd"/>
      <w:r w:rsidR="00083ABD" w:rsidRPr="007C2919">
        <w:rPr>
          <w:rFonts w:ascii="Cambria" w:hAnsi="Cambria" w:cstheme="majorBidi"/>
          <w:sz w:val="24"/>
          <w:szCs w:val="24"/>
        </w:rPr>
        <w:t xml:space="preserve"> </w:t>
      </w:r>
      <w:r w:rsidR="001626C8" w:rsidRPr="007C2919">
        <w:rPr>
          <w:rFonts w:ascii="Cambria" w:hAnsi="Cambria" w:cstheme="majorBidi"/>
          <w:sz w:val="24"/>
          <w:szCs w:val="24"/>
        </w:rPr>
        <w:t xml:space="preserve">Dalam proses ini </w:t>
      </w:r>
      <w:proofErr w:type="gramStart"/>
      <w:r w:rsidR="001626C8" w:rsidRPr="007C2919">
        <w:rPr>
          <w:rFonts w:ascii="Cambria" w:hAnsi="Cambria" w:cstheme="majorBidi"/>
          <w:sz w:val="24"/>
          <w:szCs w:val="24"/>
        </w:rPr>
        <w:t>akan</w:t>
      </w:r>
      <w:proofErr w:type="gramEnd"/>
      <w:r w:rsidR="001626C8" w:rsidRPr="007C2919">
        <w:rPr>
          <w:rFonts w:ascii="Cambria" w:hAnsi="Cambria" w:cstheme="majorBidi"/>
          <w:sz w:val="24"/>
          <w:szCs w:val="24"/>
        </w:rPr>
        <w:t xml:space="preserve"> menghasilkan endapan yang kemudian akan dipres dalam cetakan untuk menghilangkann kandungan airnya. </w:t>
      </w:r>
      <w:proofErr w:type="gramStart"/>
      <w:r w:rsidR="001626C8" w:rsidRPr="007C2919">
        <w:rPr>
          <w:rFonts w:ascii="Cambria" w:hAnsi="Cambria" w:cstheme="majorBidi"/>
          <w:sz w:val="24"/>
          <w:szCs w:val="24"/>
        </w:rPr>
        <w:t>Setelah di pres tahu dicetak dan k</w:t>
      </w:r>
      <w:r w:rsidRPr="007C2919">
        <w:rPr>
          <w:rFonts w:ascii="Cambria" w:hAnsi="Cambria" w:cstheme="majorBidi"/>
          <w:sz w:val="24"/>
          <w:szCs w:val="24"/>
        </w:rPr>
        <w:t>emudian siap untuk di pasarkan.</w:t>
      </w:r>
      <w:proofErr w:type="gramEnd"/>
    </w:p>
    <w:p w:rsidR="00014811" w:rsidRPr="007C2919" w:rsidRDefault="009752A6" w:rsidP="007C2919">
      <w:pPr>
        <w:spacing w:line="360" w:lineRule="auto"/>
        <w:jc w:val="both"/>
        <w:rPr>
          <w:rFonts w:ascii="Cambria" w:hAnsi="Cambria" w:cstheme="majorBidi"/>
          <w:b/>
          <w:bCs/>
          <w:sz w:val="24"/>
          <w:szCs w:val="24"/>
        </w:rPr>
      </w:pPr>
      <w:r w:rsidRPr="007C2919">
        <w:rPr>
          <w:rFonts w:ascii="Cambria" w:hAnsi="Cambria" w:cstheme="majorBidi"/>
          <w:b/>
          <w:bCs/>
          <w:sz w:val="24"/>
          <w:szCs w:val="24"/>
        </w:rPr>
        <w:t xml:space="preserve">Analisis </w:t>
      </w:r>
      <w:r w:rsidR="007C2919">
        <w:rPr>
          <w:rFonts w:ascii="Cambria" w:hAnsi="Cambria" w:cstheme="majorBidi"/>
          <w:b/>
          <w:bCs/>
          <w:sz w:val="24"/>
          <w:szCs w:val="24"/>
        </w:rPr>
        <w:t xml:space="preserve">Prospek dan </w:t>
      </w:r>
      <w:r w:rsidR="0032467B">
        <w:rPr>
          <w:rFonts w:ascii="Cambria" w:hAnsi="Cambria" w:cstheme="majorBidi"/>
          <w:b/>
          <w:bCs/>
          <w:sz w:val="24"/>
          <w:szCs w:val="24"/>
        </w:rPr>
        <w:t xml:space="preserve">Analisis </w:t>
      </w:r>
      <w:r w:rsidRPr="007C2919">
        <w:rPr>
          <w:rFonts w:ascii="Cambria" w:hAnsi="Cambria" w:cstheme="majorBidi"/>
          <w:b/>
          <w:bCs/>
          <w:sz w:val="24"/>
          <w:szCs w:val="24"/>
        </w:rPr>
        <w:t>Memanajemen Resiko</w:t>
      </w:r>
    </w:p>
    <w:p w:rsidR="00795EDD" w:rsidRPr="007C2919" w:rsidRDefault="009752A6" w:rsidP="00BA3260">
      <w:pPr>
        <w:spacing w:line="360" w:lineRule="auto"/>
        <w:ind w:firstLine="720"/>
        <w:jc w:val="both"/>
        <w:rPr>
          <w:rFonts w:ascii="Cambria" w:hAnsi="Cambria" w:cs="Times New Roman"/>
          <w:sz w:val="24"/>
          <w:szCs w:val="24"/>
        </w:rPr>
      </w:pPr>
      <w:r w:rsidRPr="007C2919">
        <w:rPr>
          <w:rFonts w:ascii="Cambria" w:hAnsi="Cambria" w:cs="Times New Roman"/>
          <w:sz w:val="24"/>
          <w:szCs w:val="24"/>
        </w:rPr>
        <w:t>Prospek masa depan</w:t>
      </w:r>
      <w:r w:rsidR="007C2919">
        <w:rPr>
          <w:rFonts w:ascii="Cambria" w:hAnsi="Cambria" w:cs="Times New Roman"/>
          <w:sz w:val="24"/>
          <w:szCs w:val="24"/>
        </w:rPr>
        <w:t xml:space="preserve"> dari industri</w:t>
      </w:r>
      <w:r w:rsidRPr="007C2919">
        <w:rPr>
          <w:rFonts w:ascii="Cambria" w:hAnsi="Cambria" w:cs="Times New Roman"/>
          <w:sz w:val="24"/>
          <w:szCs w:val="24"/>
        </w:rPr>
        <w:t xml:space="preserve"> tahu ini cukup baik, mengingat tahu merupakan makanan yang digemari oleh masyrakat, dan juga sebagai bahan tambahan dalam produksi bakso yang menjamur di daerah Mojoagung, Prospek dikatakan cukup baik karena dalam proses pemasaran selama ini tidak mengalami kendala yang berarti dan justru produsen sangat kuwalahan dalam penerimaan pesanan tahu </w:t>
      </w:r>
      <w:proofErr w:type="gramStart"/>
      <w:r w:rsidRPr="007C2919">
        <w:rPr>
          <w:rFonts w:ascii="Cambria" w:hAnsi="Cambria" w:cs="Times New Roman"/>
          <w:sz w:val="24"/>
          <w:szCs w:val="24"/>
        </w:rPr>
        <w:t>yang  berlimpah</w:t>
      </w:r>
      <w:proofErr w:type="gramEnd"/>
      <w:r w:rsidRPr="007C2919">
        <w:rPr>
          <w:rFonts w:ascii="Cambria" w:hAnsi="Cambria" w:cs="Times New Roman"/>
          <w:sz w:val="24"/>
          <w:szCs w:val="24"/>
        </w:rPr>
        <w:t xml:space="preserve"> akibatnya kurang kapasitas produksi yang memadai. </w:t>
      </w:r>
      <w:proofErr w:type="gramStart"/>
      <w:r w:rsidRPr="007C2919">
        <w:rPr>
          <w:rFonts w:ascii="Cambria" w:hAnsi="Cambria" w:cs="Times New Roman"/>
          <w:sz w:val="24"/>
          <w:szCs w:val="24"/>
        </w:rPr>
        <w:t>Hal ini dikarenakan bahwa Industri tahu Barokah sudah berdiri sejak lama sehingga telah mempunyai langganan yang tetap baik itu pedagang tahu maupun penjual bakso di sekitar Mojoagung.</w:t>
      </w:r>
      <w:proofErr w:type="gramEnd"/>
      <w:r w:rsidR="00795EDD" w:rsidRPr="007C2919">
        <w:rPr>
          <w:rFonts w:ascii="Cambria" w:hAnsi="Cambria" w:cs="Times New Roman"/>
          <w:sz w:val="24"/>
          <w:szCs w:val="24"/>
        </w:rPr>
        <w:t xml:space="preserve"> Namun meskipun begitu perusahaan tahu barokah </w:t>
      </w:r>
      <w:proofErr w:type="gramStart"/>
      <w:r w:rsidR="00795EDD" w:rsidRPr="007C2919">
        <w:rPr>
          <w:rFonts w:ascii="Cambria" w:hAnsi="Cambria" w:cs="Times New Roman"/>
          <w:sz w:val="24"/>
          <w:szCs w:val="24"/>
        </w:rPr>
        <w:t>tetap  mewaspadai</w:t>
      </w:r>
      <w:proofErr w:type="gramEnd"/>
      <w:r w:rsidR="00795EDD" w:rsidRPr="007C2919">
        <w:rPr>
          <w:rFonts w:ascii="Cambria" w:hAnsi="Cambria" w:cs="Times New Roman"/>
          <w:sz w:val="24"/>
          <w:szCs w:val="24"/>
        </w:rPr>
        <w:t xml:space="preserve"> resiko yang akan terjadi. </w:t>
      </w:r>
    </w:p>
    <w:p w:rsidR="001626C8" w:rsidRPr="007C2919" w:rsidRDefault="00795EDD" w:rsidP="00BA3260">
      <w:pPr>
        <w:spacing w:line="360" w:lineRule="auto"/>
        <w:ind w:firstLine="720"/>
        <w:jc w:val="both"/>
        <w:rPr>
          <w:rFonts w:ascii="Cambria" w:hAnsi="Cambria" w:cstheme="majorBidi"/>
          <w:sz w:val="24"/>
          <w:szCs w:val="24"/>
        </w:rPr>
      </w:pPr>
      <w:r w:rsidRPr="007C2919">
        <w:rPr>
          <w:rFonts w:ascii="Cambria" w:hAnsi="Cambria" w:cstheme="majorBidi"/>
          <w:sz w:val="24"/>
          <w:szCs w:val="24"/>
        </w:rPr>
        <w:t xml:space="preserve">Dalam setiap kegiatan pasti ada risiko yang </w:t>
      </w:r>
      <w:proofErr w:type="gramStart"/>
      <w:r w:rsidRPr="007C2919">
        <w:rPr>
          <w:rFonts w:ascii="Cambria" w:hAnsi="Cambria" w:cstheme="majorBidi"/>
          <w:sz w:val="24"/>
          <w:szCs w:val="24"/>
        </w:rPr>
        <w:t>akan</w:t>
      </w:r>
      <w:proofErr w:type="gramEnd"/>
      <w:r w:rsidRPr="007C2919">
        <w:rPr>
          <w:rFonts w:ascii="Cambria" w:hAnsi="Cambria" w:cstheme="majorBidi"/>
          <w:sz w:val="24"/>
          <w:szCs w:val="24"/>
        </w:rPr>
        <w:t xml:space="preserve"> mengiringinya, termasuk dalam sebuah bisnis. </w:t>
      </w:r>
      <w:proofErr w:type="gramStart"/>
      <w:r w:rsidRPr="007C2919">
        <w:rPr>
          <w:rFonts w:ascii="Cambria" w:hAnsi="Cambria" w:cstheme="majorBidi"/>
          <w:sz w:val="24"/>
          <w:szCs w:val="24"/>
        </w:rPr>
        <w:t xml:space="preserve">Tidak ada sebuah kegiatan yang tidak memiliki risiko, sekecil </w:t>
      </w:r>
      <w:r w:rsidRPr="007C2919">
        <w:rPr>
          <w:rFonts w:ascii="Cambria" w:hAnsi="Cambria" w:cstheme="majorBidi"/>
          <w:sz w:val="24"/>
          <w:szCs w:val="24"/>
        </w:rPr>
        <w:lastRenderedPageBreak/>
        <w:t>apapun kegiatan tersebut pasti ada risikonya.</w:t>
      </w:r>
      <w:proofErr w:type="gramEnd"/>
      <w:r w:rsidR="007C2919">
        <w:rPr>
          <w:rStyle w:val="FootnoteReference"/>
          <w:rFonts w:ascii="Cambria" w:hAnsi="Cambria" w:cstheme="majorBidi"/>
          <w:sz w:val="24"/>
          <w:szCs w:val="24"/>
        </w:rPr>
        <w:footnoteReference w:id="10"/>
      </w:r>
      <w:r w:rsidRPr="007C2919">
        <w:rPr>
          <w:rFonts w:ascii="Cambria" w:hAnsi="Cambria" w:cstheme="majorBidi"/>
          <w:sz w:val="24"/>
          <w:szCs w:val="24"/>
        </w:rPr>
        <w:t xml:space="preserve"> </w:t>
      </w:r>
      <w:r w:rsidR="007C2919">
        <w:rPr>
          <w:rFonts w:ascii="Cambria" w:hAnsi="Cambria" w:cs="Times New Roman"/>
          <w:sz w:val="24"/>
          <w:szCs w:val="24"/>
        </w:rPr>
        <w:t>Seperti pada kasus</w:t>
      </w:r>
      <w:r w:rsidRPr="007C2919">
        <w:rPr>
          <w:rFonts w:ascii="Cambria" w:hAnsi="Cambria" w:cs="Times New Roman"/>
          <w:sz w:val="24"/>
          <w:szCs w:val="24"/>
        </w:rPr>
        <w:t xml:space="preserve"> </w:t>
      </w:r>
      <w:r w:rsidR="009752A6" w:rsidRPr="007C2919">
        <w:rPr>
          <w:rFonts w:ascii="Cambria" w:hAnsi="Cambria" w:cs="Times New Roman"/>
          <w:sz w:val="24"/>
          <w:szCs w:val="24"/>
        </w:rPr>
        <w:t xml:space="preserve">meningkatkan kapasitas produksi sehingga dapat dapat meningkatkan tenaga </w:t>
      </w:r>
      <w:proofErr w:type="gramStart"/>
      <w:r w:rsidR="009752A6" w:rsidRPr="007C2919">
        <w:rPr>
          <w:rFonts w:ascii="Cambria" w:hAnsi="Cambria" w:cs="Times New Roman"/>
          <w:sz w:val="24"/>
          <w:szCs w:val="24"/>
        </w:rPr>
        <w:t>kerja  yang</w:t>
      </w:r>
      <w:proofErr w:type="gramEnd"/>
      <w:r w:rsidR="009752A6" w:rsidRPr="007C2919">
        <w:rPr>
          <w:rFonts w:ascii="Cambria" w:hAnsi="Cambria" w:cs="Times New Roman"/>
          <w:sz w:val="24"/>
          <w:szCs w:val="24"/>
        </w:rPr>
        <w:t xml:space="preserve"> lebih banyak. </w:t>
      </w:r>
      <w:proofErr w:type="gramStart"/>
      <w:r w:rsidR="009752A6" w:rsidRPr="007C2919">
        <w:rPr>
          <w:rFonts w:ascii="Cambria" w:hAnsi="Cambria" w:cs="Times New Roman"/>
          <w:sz w:val="24"/>
          <w:szCs w:val="24"/>
        </w:rPr>
        <w:t>Namun hal tersebut terkendala akibat lokasi.</w:t>
      </w:r>
      <w:proofErr w:type="gramEnd"/>
      <w:r w:rsidR="009752A6" w:rsidRPr="007C2919">
        <w:rPr>
          <w:rFonts w:ascii="Cambria" w:hAnsi="Cambria" w:cs="Times New Roman"/>
          <w:sz w:val="24"/>
          <w:szCs w:val="24"/>
        </w:rPr>
        <w:t xml:space="preserve"> </w:t>
      </w:r>
      <w:proofErr w:type="gramStart"/>
      <w:r w:rsidR="009752A6" w:rsidRPr="007C2919">
        <w:rPr>
          <w:rFonts w:ascii="Cambria" w:hAnsi="Cambria" w:cs="Times New Roman"/>
          <w:sz w:val="24"/>
          <w:szCs w:val="24"/>
        </w:rPr>
        <w:t>Peningkatan produksi ini seharusnya seiring dengan pelebaran lokasi sehingga ruang produksi lebih layak dan juga mampu menghasilkan produk yang lebih berkualitas.</w:t>
      </w:r>
      <w:proofErr w:type="gramEnd"/>
      <w:r w:rsidR="009752A6" w:rsidRPr="007C2919">
        <w:rPr>
          <w:rFonts w:ascii="Cambria" w:hAnsi="Cambria" w:cs="Times New Roman"/>
          <w:sz w:val="24"/>
          <w:szCs w:val="24"/>
        </w:rPr>
        <w:t xml:space="preserve"> </w:t>
      </w:r>
      <w:proofErr w:type="gramStart"/>
      <w:r w:rsidR="009752A6" w:rsidRPr="007C2919">
        <w:rPr>
          <w:rFonts w:ascii="Cambria" w:hAnsi="Cambria" w:cs="Times New Roman"/>
          <w:sz w:val="24"/>
          <w:szCs w:val="24"/>
        </w:rPr>
        <w:t>Dengan adanya peningkatan kapasitas produksi maka diharapkan adanya diversifikasi produk untuk mendukung produk utama dan dapat mencegah kebosanan konsumen.</w:t>
      </w:r>
      <w:proofErr w:type="gramEnd"/>
    </w:p>
    <w:p w:rsidR="009752A6" w:rsidRPr="007C2919" w:rsidRDefault="009752A6" w:rsidP="00642E5A">
      <w:pPr>
        <w:spacing w:line="360" w:lineRule="auto"/>
        <w:jc w:val="both"/>
        <w:rPr>
          <w:rFonts w:ascii="Cambria" w:hAnsi="Cambria" w:cs="Times New Roman"/>
          <w:b/>
          <w:bCs/>
          <w:sz w:val="24"/>
          <w:szCs w:val="24"/>
        </w:rPr>
      </w:pPr>
      <w:r w:rsidRPr="007C2919">
        <w:rPr>
          <w:rFonts w:ascii="Cambria" w:hAnsi="Cambria" w:cs="Times New Roman"/>
          <w:b/>
          <w:bCs/>
          <w:sz w:val="24"/>
          <w:szCs w:val="24"/>
        </w:rPr>
        <w:t>Analisis Persaingan</w:t>
      </w:r>
    </w:p>
    <w:p w:rsidR="009752A6" w:rsidRPr="007C2919" w:rsidRDefault="009752A6" w:rsidP="00BA3260">
      <w:pPr>
        <w:spacing w:line="360" w:lineRule="auto"/>
        <w:ind w:firstLine="720"/>
        <w:jc w:val="both"/>
        <w:rPr>
          <w:rFonts w:ascii="Cambria" w:hAnsi="Cambria" w:cs="Times New Roman"/>
          <w:sz w:val="24"/>
          <w:szCs w:val="24"/>
        </w:rPr>
      </w:pPr>
      <w:r w:rsidRPr="007C2919">
        <w:rPr>
          <w:rFonts w:ascii="Cambria" w:hAnsi="Cambria" w:cs="Times New Roman"/>
          <w:sz w:val="24"/>
          <w:szCs w:val="24"/>
        </w:rPr>
        <w:t xml:space="preserve">Selama ini Industri Tahu </w:t>
      </w:r>
      <w:proofErr w:type="gramStart"/>
      <w:r w:rsidRPr="007C2919">
        <w:rPr>
          <w:rFonts w:ascii="Cambria" w:hAnsi="Cambria" w:cs="Times New Roman"/>
          <w:sz w:val="24"/>
          <w:szCs w:val="24"/>
        </w:rPr>
        <w:t>Barokah  belum</w:t>
      </w:r>
      <w:proofErr w:type="gramEnd"/>
      <w:r w:rsidRPr="007C2919">
        <w:rPr>
          <w:rFonts w:ascii="Cambria" w:hAnsi="Cambria" w:cs="Times New Roman"/>
          <w:sz w:val="24"/>
          <w:szCs w:val="24"/>
        </w:rPr>
        <w:t xml:space="preserve"> pernah malakukan analisis persaingan karena mereka beranggapan Bahwa dengan produksi yang telah mereka jalani masih tetap belum dapat memenuhi permintaan keseluruhan pelanggan.</w:t>
      </w:r>
    </w:p>
    <w:p w:rsidR="009752A6" w:rsidRPr="00BA3260" w:rsidRDefault="009752A6" w:rsidP="00BA3260">
      <w:pPr>
        <w:spacing w:line="360" w:lineRule="auto"/>
        <w:ind w:firstLine="720"/>
        <w:jc w:val="both"/>
        <w:rPr>
          <w:rFonts w:ascii="Cambria" w:hAnsi="Cambria" w:cstheme="majorBidi"/>
          <w:sz w:val="24"/>
          <w:szCs w:val="24"/>
        </w:rPr>
      </w:pPr>
      <w:proofErr w:type="gramStart"/>
      <w:r w:rsidRPr="007C2919">
        <w:rPr>
          <w:rFonts w:ascii="Cambria" w:hAnsi="Cambria" w:cs="Times New Roman"/>
          <w:sz w:val="24"/>
          <w:szCs w:val="24"/>
        </w:rPr>
        <w:t>Anggapan seperti ini tentu saja keliru, karena tidak selamanya Industri Tahu Barokah Yang memeiliki pelanggan terbesar.</w:t>
      </w:r>
      <w:proofErr w:type="gramEnd"/>
      <w:r w:rsidRPr="007C2919">
        <w:rPr>
          <w:rFonts w:ascii="Cambria" w:hAnsi="Cambria" w:cs="Times New Roman"/>
          <w:sz w:val="24"/>
          <w:szCs w:val="24"/>
        </w:rPr>
        <w:t xml:space="preserve"> Kedepannya </w:t>
      </w:r>
      <w:proofErr w:type="gramStart"/>
      <w:r w:rsidRPr="007C2919">
        <w:rPr>
          <w:rFonts w:ascii="Cambria" w:hAnsi="Cambria" w:cs="Times New Roman"/>
          <w:sz w:val="24"/>
          <w:szCs w:val="24"/>
        </w:rPr>
        <w:t>akan</w:t>
      </w:r>
      <w:proofErr w:type="gramEnd"/>
      <w:r w:rsidRPr="007C2919">
        <w:rPr>
          <w:rFonts w:ascii="Cambria" w:hAnsi="Cambria" w:cs="Times New Roman"/>
          <w:sz w:val="24"/>
          <w:szCs w:val="24"/>
        </w:rPr>
        <w:t xml:space="preserve"> muncul lebih banyak pesaing</w:t>
      </w:r>
      <w:r w:rsidR="00733CAA" w:rsidRPr="007C2919">
        <w:rPr>
          <w:rFonts w:ascii="Cambria" w:hAnsi="Cambria" w:cs="Times New Roman"/>
          <w:sz w:val="24"/>
          <w:szCs w:val="24"/>
        </w:rPr>
        <w:t xml:space="preserve"> dengan berbagai</w:t>
      </w:r>
      <w:r w:rsidR="00C73212" w:rsidRPr="007C2919">
        <w:rPr>
          <w:rFonts w:ascii="Cambria" w:hAnsi="Cambria" w:cs="Times New Roman"/>
          <w:sz w:val="24"/>
          <w:szCs w:val="24"/>
        </w:rPr>
        <w:t xml:space="preserve"> ancaman dan</w:t>
      </w:r>
      <w:r w:rsidR="00733CAA" w:rsidRPr="007C2919">
        <w:rPr>
          <w:rFonts w:ascii="Cambria" w:hAnsi="Cambria" w:cs="Times New Roman"/>
          <w:sz w:val="24"/>
          <w:szCs w:val="24"/>
        </w:rPr>
        <w:t xml:space="preserve"> cara promosi untuk menarik pelanggan. </w:t>
      </w:r>
      <w:proofErr w:type="gramStart"/>
      <w:r w:rsidR="00C73212" w:rsidRPr="007C2919">
        <w:rPr>
          <w:rFonts w:ascii="Cambria" w:hAnsi="Cambria" w:cstheme="majorBidi"/>
          <w:sz w:val="24"/>
          <w:szCs w:val="24"/>
        </w:rPr>
        <w:t>Ancaman itu seperti promo besar</w:t>
      </w:r>
      <w:r w:rsidR="00BA3260">
        <w:rPr>
          <w:rFonts w:ascii="Cambria" w:hAnsi="Cambria" w:cstheme="majorBidi"/>
          <w:sz w:val="24"/>
          <w:szCs w:val="24"/>
        </w:rPr>
        <w:t>-</w:t>
      </w:r>
      <w:r w:rsidR="00C73212" w:rsidRPr="007C2919">
        <w:rPr>
          <w:rFonts w:ascii="Cambria" w:hAnsi="Cambria" w:cstheme="majorBidi"/>
          <w:sz w:val="24"/>
          <w:szCs w:val="24"/>
        </w:rPr>
        <w:t>besaran dan terus menerus, penetapan harga lebih rendah, dan tentu pelayanan be</w:t>
      </w:r>
      <w:r w:rsidR="00BA3260">
        <w:rPr>
          <w:rFonts w:ascii="Cambria" w:hAnsi="Cambria" w:cstheme="majorBidi"/>
          <w:sz w:val="24"/>
          <w:szCs w:val="24"/>
        </w:rPr>
        <w:t>rmutu.</w:t>
      </w:r>
      <w:proofErr w:type="gramEnd"/>
      <w:r w:rsidR="00BA3260">
        <w:rPr>
          <w:rFonts w:ascii="Cambria" w:hAnsi="Cambria" w:cstheme="majorBidi"/>
          <w:sz w:val="24"/>
          <w:szCs w:val="24"/>
        </w:rPr>
        <w:t xml:space="preserve"> </w:t>
      </w:r>
      <w:r w:rsidR="00733CAA" w:rsidRPr="007C2919">
        <w:rPr>
          <w:rFonts w:ascii="Cambria" w:hAnsi="Cambria" w:cs="Times New Roman"/>
          <w:sz w:val="24"/>
          <w:szCs w:val="24"/>
        </w:rPr>
        <w:t>Sehingg</w:t>
      </w:r>
      <w:r w:rsidR="00BA3260">
        <w:rPr>
          <w:rFonts w:ascii="Cambria" w:hAnsi="Cambria" w:cs="Times New Roman"/>
          <w:sz w:val="24"/>
          <w:szCs w:val="24"/>
        </w:rPr>
        <w:t>a</w:t>
      </w:r>
      <w:r w:rsidRPr="007C2919">
        <w:rPr>
          <w:rFonts w:ascii="Cambria" w:hAnsi="Cambria" w:cs="Times New Roman"/>
          <w:sz w:val="24"/>
          <w:szCs w:val="24"/>
        </w:rPr>
        <w:t xml:space="preserve"> analisis persaingan sangat perlu dilakukan untuk mengetahi </w:t>
      </w:r>
      <w:proofErr w:type="gramStart"/>
      <w:r w:rsidRPr="007C2919">
        <w:rPr>
          <w:rFonts w:ascii="Cambria" w:hAnsi="Cambria" w:cs="Times New Roman"/>
          <w:sz w:val="24"/>
          <w:szCs w:val="24"/>
        </w:rPr>
        <w:t>apa</w:t>
      </w:r>
      <w:proofErr w:type="gramEnd"/>
      <w:r w:rsidRPr="007C2919">
        <w:rPr>
          <w:rFonts w:ascii="Cambria" w:hAnsi="Cambria" w:cs="Times New Roman"/>
          <w:sz w:val="24"/>
          <w:szCs w:val="24"/>
        </w:rPr>
        <w:t xml:space="preserve"> saja yang dilakukan oleh pesaing dalam menarik perhatian dari konsumen. </w:t>
      </w:r>
      <w:proofErr w:type="gramStart"/>
      <w:r w:rsidRPr="007C2919">
        <w:rPr>
          <w:rFonts w:ascii="Cambria" w:hAnsi="Cambria" w:cs="Times New Roman"/>
          <w:sz w:val="24"/>
          <w:szCs w:val="24"/>
        </w:rPr>
        <w:t>Hal ini dapat dijadikan sebagai acuan atau pertimbangan penetapan harga produk, promosi, pelayanan dan lain sebagainya.</w:t>
      </w:r>
      <w:proofErr w:type="gramEnd"/>
      <w:r w:rsidR="00BA3260">
        <w:rPr>
          <w:rStyle w:val="FootnoteReference"/>
          <w:rFonts w:ascii="Cambria" w:hAnsi="Cambria" w:cs="Times New Roman"/>
          <w:sz w:val="24"/>
          <w:szCs w:val="24"/>
        </w:rPr>
        <w:footnoteReference w:id="11"/>
      </w:r>
    </w:p>
    <w:p w:rsidR="0032467B" w:rsidRDefault="0032467B" w:rsidP="00122037">
      <w:pPr>
        <w:spacing w:line="360" w:lineRule="auto"/>
        <w:jc w:val="both"/>
        <w:rPr>
          <w:rFonts w:ascii="Cambria" w:hAnsi="Cambria" w:cs="Times New Roman"/>
          <w:b/>
          <w:bCs/>
          <w:sz w:val="24"/>
          <w:szCs w:val="24"/>
        </w:rPr>
      </w:pPr>
    </w:p>
    <w:p w:rsidR="009752A6" w:rsidRPr="007C2919" w:rsidRDefault="009752A6" w:rsidP="00122037">
      <w:pPr>
        <w:spacing w:line="360" w:lineRule="auto"/>
        <w:jc w:val="both"/>
        <w:rPr>
          <w:rFonts w:ascii="Cambria" w:hAnsi="Cambria" w:cs="Times New Roman"/>
          <w:b/>
          <w:bCs/>
          <w:sz w:val="24"/>
          <w:szCs w:val="24"/>
        </w:rPr>
      </w:pPr>
      <w:r w:rsidRPr="007C2919">
        <w:rPr>
          <w:rFonts w:ascii="Cambria" w:hAnsi="Cambria" w:cs="Times New Roman"/>
          <w:b/>
          <w:bCs/>
          <w:sz w:val="24"/>
          <w:szCs w:val="24"/>
        </w:rPr>
        <w:lastRenderedPageBreak/>
        <w:t>Segmentasi Pasar</w:t>
      </w:r>
    </w:p>
    <w:p w:rsidR="002B42E3" w:rsidRPr="007C2919" w:rsidRDefault="009752A6" w:rsidP="0032467B">
      <w:pPr>
        <w:spacing w:line="360" w:lineRule="auto"/>
        <w:ind w:firstLine="720"/>
        <w:jc w:val="both"/>
        <w:rPr>
          <w:rFonts w:ascii="Cambria" w:hAnsi="Cambria" w:cs="Times New Roman"/>
          <w:sz w:val="24"/>
          <w:szCs w:val="24"/>
        </w:rPr>
      </w:pPr>
      <w:r w:rsidRPr="007C2919">
        <w:rPr>
          <w:rFonts w:ascii="Cambria" w:hAnsi="Cambria" w:cs="Times New Roman"/>
          <w:sz w:val="24"/>
          <w:szCs w:val="24"/>
        </w:rPr>
        <w:t xml:space="preserve">Industri Tahu Barokah   tidak spesifik dalam menentukan target pasar. </w:t>
      </w:r>
      <w:proofErr w:type="gramStart"/>
      <w:r w:rsidRPr="007C2919">
        <w:rPr>
          <w:rFonts w:ascii="Cambria" w:hAnsi="Cambria" w:cs="Times New Roman"/>
          <w:sz w:val="24"/>
          <w:szCs w:val="24"/>
        </w:rPr>
        <w:t>Mereka melayani siapapun yang ingin membeli produk mereka.</w:t>
      </w:r>
      <w:proofErr w:type="gramEnd"/>
      <w:r w:rsidRPr="007C2919">
        <w:rPr>
          <w:rFonts w:ascii="Cambria" w:hAnsi="Cambria" w:cs="Times New Roman"/>
          <w:sz w:val="24"/>
          <w:szCs w:val="24"/>
        </w:rPr>
        <w:t xml:space="preserve"> </w:t>
      </w:r>
      <w:proofErr w:type="gramStart"/>
      <w:r w:rsidRPr="007C2919">
        <w:rPr>
          <w:rFonts w:ascii="Cambria" w:hAnsi="Cambria" w:cs="Times New Roman"/>
          <w:sz w:val="24"/>
          <w:szCs w:val="24"/>
        </w:rPr>
        <w:t>Namun sebenarnya produk tahu putih ini diperuntukan untuk tahu bakso karena dari teksturnya yang lebih keras dibandingkan tahu tahu putih biasa.</w:t>
      </w:r>
      <w:proofErr w:type="gramEnd"/>
      <w:r w:rsidRPr="007C2919">
        <w:rPr>
          <w:rFonts w:ascii="Cambria" w:hAnsi="Cambria" w:cs="Times New Roman"/>
          <w:sz w:val="24"/>
          <w:szCs w:val="24"/>
        </w:rPr>
        <w:t xml:space="preserve"> </w:t>
      </w:r>
      <w:proofErr w:type="gramStart"/>
      <w:r w:rsidRPr="007C2919">
        <w:rPr>
          <w:rFonts w:ascii="Cambria" w:hAnsi="Cambria" w:cs="Times New Roman"/>
          <w:sz w:val="24"/>
          <w:szCs w:val="24"/>
        </w:rPr>
        <w:t xml:space="preserve">Karena banyak masyarakat yang menyukai tahu putih ini maka tahu ini dipasarkan diwilayah pasar mojoagung </w:t>
      </w:r>
      <w:r w:rsidR="002B42E3" w:rsidRPr="007C2919">
        <w:rPr>
          <w:rFonts w:ascii="Cambria" w:hAnsi="Cambria" w:cs="Times New Roman"/>
          <w:sz w:val="24"/>
          <w:szCs w:val="24"/>
        </w:rPr>
        <w:t>dan sekitarnya</w:t>
      </w:r>
      <w:r w:rsidR="0032467B">
        <w:rPr>
          <w:rFonts w:ascii="Cambria" w:hAnsi="Cambria" w:cs="Times New Roman"/>
          <w:sz w:val="24"/>
          <w:szCs w:val="24"/>
        </w:rPr>
        <w:t>.</w:t>
      </w:r>
      <w:proofErr w:type="gramEnd"/>
      <w:r w:rsidR="0032467B">
        <w:rPr>
          <w:rFonts w:ascii="Cambria" w:hAnsi="Cambria" w:cs="Times New Roman"/>
          <w:sz w:val="24"/>
          <w:szCs w:val="24"/>
        </w:rPr>
        <w:t xml:space="preserve"> </w:t>
      </w:r>
      <w:proofErr w:type="gramStart"/>
      <w:r w:rsidR="002B42E3" w:rsidRPr="007C2919">
        <w:rPr>
          <w:rFonts w:ascii="Cambria" w:hAnsi="Cambria" w:cs="Times New Roman"/>
          <w:sz w:val="24"/>
          <w:szCs w:val="24"/>
        </w:rPr>
        <w:t>Namun ada beberapa resiko yang terjadi dalam segmentasi pasar, seperti dalam hal pendistribusian.</w:t>
      </w:r>
      <w:proofErr w:type="gramEnd"/>
      <w:r w:rsidR="002B42E3" w:rsidRPr="007C2919">
        <w:rPr>
          <w:rFonts w:ascii="Cambria" w:hAnsi="Cambria" w:cs="Times New Roman"/>
          <w:sz w:val="24"/>
          <w:szCs w:val="24"/>
        </w:rPr>
        <w:t xml:space="preserve"> </w:t>
      </w:r>
      <w:proofErr w:type="gramStart"/>
      <w:r w:rsidR="002B42E3" w:rsidRPr="007C2919">
        <w:rPr>
          <w:rFonts w:ascii="Cambria" w:hAnsi="Cambria" w:cs="Times New Roman"/>
          <w:sz w:val="24"/>
          <w:szCs w:val="24"/>
        </w:rPr>
        <w:t>Resiko tersebut diantaranya adalah kesalahan menentukan jumlah pelanggan, penanganan yang kurang tepat, bahkan hingga rusaknya barang yang dipasarkan.</w:t>
      </w:r>
      <w:proofErr w:type="gramEnd"/>
      <w:r w:rsidR="002B42E3" w:rsidRPr="007C2919">
        <w:rPr>
          <w:rFonts w:ascii="Cambria" w:hAnsi="Cambria" w:cs="Times New Roman"/>
          <w:sz w:val="24"/>
          <w:szCs w:val="24"/>
        </w:rPr>
        <w:t xml:space="preserve"> </w:t>
      </w:r>
      <w:proofErr w:type="gramStart"/>
      <w:r w:rsidR="002B42E3" w:rsidRPr="007C2919">
        <w:rPr>
          <w:rFonts w:ascii="Cambria" w:hAnsi="Cambria" w:cs="Times New Roman"/>
          <w:sz w:val="24"/>
          <w:szCs w:val="24"/>
        </w:rPr>
        <w:t>Resiko lainnya adalah mengenai system internal seperti gagalnya menciptakan suatu brand dan produk baru.</w:t>
      </w:r>
      <w:proofErr w:type="gramEnd"/>
      <w:r w:rsidR="00BA3260">
        <w:rPr>
          <w:rStyle w:val="FootnoteReference"/>
          <w:rFonts w:ascii="Cambria" w:hAnsi="Cambria" w:cs="Times New Roman"/>
          <w:sz w:val="24"/>
          <w:szCs w:val="24"/>
        </w:rPr>
        <w:footnoteReference w:id="12"/>
      </w:r>
    </w:p>
    <w:p w:rsidR="0016492B" w:rsidRPr="007C2919" w:rsidRDefault="0016492B" w:rsidP="00122037">
      <w:pPr>
        <w:spacing w:line="360" w:lineRule="auto"/>
        <w:jc w:val="both"/>
        <w:rPr>
          <w:rFonts w:ascii="Cambria" w:hAnsi="Cambria" w:cstheme="majorBidi"/>
          <w:b/>
          <w:bCs/>
          <w:sz w:val="24"/>
          <w:szCs w:val="24"/>
        </w:rPr>
      </w:pPr>
      <w:r w:rsidRPr="007C2919">
        <w:rPr>
          <w:rFonts w:ascii="Cambria" w:hAnsi="Cambria" w:cstheme="majorBidi"/>
          <w:b/>
          <w:bCs/>
          <w:sz w:val="24"/>
          <w:szCs w:val="24"/>
        </w:rPr>
        <w:t>Personality dan Perlengkapan Kantor</w:t>
      </w:r>
    </w:p>
    <w:p w:rsidR="00D7117F" w:rsidRPr="007C2919" w:rsidRDefault="00BA3260" w:rsidP="00BA3260">
      <w:pPr>
        <w:spacing w:line="360" w:lineRule="auto"/>
        <w:ind w:firstLine="720"/>
        <w:jc w:val="both"/>
        <w:rPr>
          <w:rFonts w:ascii="Cambria" w:hAnsi="Cambria" w:cstheme="majorBidi"/>
          <w:sz w:val="24"/>
          <w:szCs w:val="24"/>
        </w:rPr>
      </w:pPr>
      <w:r>
        <w:rPr>
          <w:rFonts w:ascii="Cambria" w:hAnsi="Cambria" w:cstheme="majorBidi"/>
          <w:sz w:val="24"/>
          <w:szCs w:val="24"/>
        </w:rPr>
        <w:t>Menurut Kasmir</w:t>
      </w:r>
      <w:r w:rsidR="00D7117F" w:rsidRPr="007C2919">
        <w:rPr>
          <w:rFonts w:ascii="Cambria" w:hAnsi="Cambria" w:cstheme="majorBidi"/>
          <w:sz w:val="24"/>
          <w:szCs w:val="24"/>
        </w:rPr>
        <w:t xml:space="preserve">, Laporan keuangan ialah laporan yang menyatakan kondisi keuangan perusahaan pada saat ini maupun dalam suatu periode yang </w:t>
      </w:r>
      <w:proofErr w:type="gramStart"/>
      <w:r w:rsidR="00D7117F" w:rsidRPr="007C2919">
        <w:rPr>
          <w:rFonts w:ascii="Cambria" w:hAnsi="Cambria" w:cstheme="majorBidi"/>
          <w:sz w:val="24"/>
          <w:szCs w:val="24"/>
        </w:rPr>
        <w:t>akan</w:t>
      </w:r>
      <w:proofErr w:type="gramEnd"/>
      <w:r w:rsidR="00D7117F" w:rsidRPr="007C2919">
        <w:rPr>
          <w:rFonts w:ascii="Cambria" w:hAnsi="Cambria" w:cstheme="majorBidi"/>
          <w:sz w:val="24"/>
          <w:szCs w:val="24"/>
        </w:rPr>
        <w:t xml:space="preserve"> datang. </w:t>
      </w:r>
      <w:proofErr w:type="gramStart"/>
      <w:r w:rsidR="00D7117F" w:rsidRPr="007C2919">
        <w:rPr>
          <w:rFonts w:ascii="Cambria" w:hAnsi="Cambria" w:cstheme="majorBidi"/>
          <w:sz w:val="24"/>
          <w:szCs w:val="24"/>
        </w:rPr>
        <w:t>laporan</w:t>
      </w:r>
      <w:proofErr w:type="gramEnd"/>
      <w:r w:rsidR="00D7117F" w:rsidRPr="007C2919">
        <w:rPr>
          <w:rFonts w:ascii="Cambria" w:hAnsi="Cambria" w:cstheme="majorBidi"/>
          <w:sz w:val="24"/>
          <w:szCs w:val="24"/>
        </w:rPr>
        <w:t xml:space="preserve"> keu</w:t>
      </w:r>
      <w:r>
        <w:rPr>
          <w:rFonts w:ascii="Cambria" w:hAnsi="Cambria" w:cstheme="majorBidi"/>
          <w:sz w:val="24"/>
          <w:szCs w:val="24"/>
        </w:rPr>
        <w:t>a</w:t>
      </w:r>
      <w:r w:rsidR="00D7117F" w:rsidRPr="007C2919">
        <w:rPr>
          <w:rFonts w:ascii="Cambria" w:hAnsi="Cambria" w:cstheme="majorBidi"/>
          <w:sz w:val="24"/>
          <w:szCs w:val="24"/>
        </w:rPr>
        <w:t>ngan merupakan bagian dari salah satu akutansi yang dapat dipergunakan sebagai informasi keuangan atau aktifias perusahaan kepada pihak internal maupun eksternal.</w:t>
      </w:r>
      <w:r>
        <w:rPr>
          <w:rStyle w:val="FootnoteReference"/>
          <w:rFonts w:ascii="Cambria" w:hAnsi="Cambria" w:cstheme="majorBidi"/>
          <w:sz w:val="24"/>
          <w:szCs w:val="24"/>
        </w:rPr>
        <w:footnoteReference w:id="13"/>
      </w:r>
    </w:p>
    <w:p w:rsidR="0016492B" w:rsidRPr="007C2919" w:rsidRDefault="00D7117F" w:rsidP="00BA3260">
      <w:pPr>
        <w:spacing w:line="360" w:lineRule="auto"/>
        <w:ind w:firstLine="720"/>
        <w:jc w:val="both"/>
        <w:rPr>
          <w:rFonts w:ascii="Cambria" w:hAnsi="Cambria" w:cstheme="majorBidi"/>
          <w:sz w:val="24"/>
          <w:szCs w:val="24"/>
        </w:rPr>
      </w:pPr>
      <w:r w:rsidRPr="007C2919">
        <w:rPr>
          <w:rFonts w:ascii="Cambria" w:hAnsi="Cambria" w:cstheme="majorBidi"/>
          <w:sz w:val="24"/>
          <w:szCs w:val="24"/>
        </w:rPr>
        <w:t xml:space="preserve">Pada usaha tahu ini sayangnya masih </w:t>
      </w:r>
      <w:r w:rsidR="0016492B" w:rsidRPr="007C2919">
        <w:rPr>
          <w:rFonts w:ascii="Cambria" w:hAnsi="Cambria" w:cstheme="majorBidi"/>
          <w:sz w:val="24"/>
          <w:szCs w:val="24"/>
        </w:rPr>
        <w:t xml:space="preserve">belum mempunyai administrasi pembukuan yang baik sehingga perlengkapan </w:t>
      </w:r>
      <w:proofErr w:type="gramStart"/>
      <w:r w:rsidR="0016492B" w:rsidRPr="007C2919">
        <w:rPr>
          <w:rFonts w:ascii="Cambria" w:hAnsi="Cambria" w:cstheme="majorBidi"/>
          <w:sz w:val="24"/>
          <w:szCs w:val="24"/>
        </w:rPr>
        <w:t>kantor</w:t>
      </w:r>
      <w:proofErr w:type="gramEnd"/>
      <w:r w:rsidR="0016492B" w:rsidRPr="007C2919">
        <w:rPr>
          <w:rFonts w:ascii="Cambria" w:hAnsi="Cambria" w:cstheme="majorBidi"/>
          <w:sz w:val="24"/>
          <w:szCs w:val="24"/>
        </w:rPr>
        <w:t xml:space="preserve"> belum </w:t>
      </w:r>
      <w:r w:rsidR="00BA3260">
        <w:rPr>
          <w:rFonts w:ascii="Cambria" w:hAnsi="Cambria" w:cstheme="majorBidi"/>
          <w:sz w:val="24"/>
          <w:szCs w:val="24"/>
        </w:rPr>
        <w:t xml:space="preserve">ada. </w:t>
      </w:r>
      <w:proofErr w:type="gramStart"/>
      <w:r w:rsidR="0016492B" w:rsidRPr="007C2919">
        <w:rPr>
          <w:rFonts w:ascii="Cambria" w:hAnsi="Cambria" w:cstheme="majorBidi"/>
          <w:sz w:val="24"/>
          <w:szCs w:val="24"/>
        </w:rPr>
        <w:t>Hal ini disebabkan karena system manajemen perusahaan yang kurang maksimal.</w:t>
      </w:r>
      <w:proofErr w:type="gramEnd"/>
      <w:r w:rsidR="0016492B" w:rsidRPr="007C2919">
        <w:rPr>
          <w:rFonts w:ascii="Cambria" w:hAnsi="Cambria" w:cstheme="majorBidi"/>
          <w:sz w:val="24"/>
          <w:szCs w:val="24"/>
        </w:rPr>
        <w:t xml:space="preserve"> Perusahaan selama ini tidak pernah melakukakan pembukuan aktivitas perusahaan seperti pembelian bahan </w:t>
      </w:r>
      <w:proofErr w:type="gramStart"/>
      <w:r w:rsidR="0016492B" w:rsidRPr="007C2919">
        <w:rPr>
          <w:rFonts w:ascii="Cambria" w:hAnsi="Cambria" w:cstheme="majorBidi"/>
          <w:sz w:val="24"/>
          <w:szCs w:val="24"/>
        </w:rPr>
        <w:t>baku</w:t>
      </w:r>
      <w:proofErr w:type="gramEnd"/>
      <w:r w:rsidR="0016492B" w:rsidRPr="007C2919">
        <w:rPr>
          <w:rFonts w:ascii="Cambria" w:hAnsi="Cambria" w:cstheme="majorBidi"/>
          <w:sz w:val="24"/>
          <w:szCs w:val="24"/>
        </w:rPr>
        <w:t>, gaji pekerja, pengeluaran perusahaan, penyusutan mesin, total penjualan dll.</w:t>
      </w:r>
    </w:p>
    <w:p w:rsidR="00122037" w:rsidRPr="007C2919" w:rsidRDefault="0016492B" w:rsidP="00BA3260">
      <w:pPr>
        <w:spacing w:line="360" w:lineRule="auto"/>
        <w:ind w:firstLine="720"/>
        <w:jc w:val="both"/>
        <w:rPr>
          <w:rFonts w:ascii="Cambria" w:hAnsi="Cambria" w:cstheme="majorBidi"/>
          <w:sz w:val="24"/>
          <w:szCs w:val="24"/>
        </w:rPr>
      </w:pPr>
      <w:r w:rsidRPr="007C2919">
        <w:rPr>
          <w:rFonts w:ascii="Cambria" w:hAnsi="Cambria" w:cstheme="majorBidi"/>
          <w:sz w:val="24"/>
          <w:szCs w:val="24"/>
        </w:rPr>
        <w:lastRenderedPageBreak/>
        <w:t xml:space="preserve">Hal ini menyebabkan perusahaan kesulitan dalam mencari informasi tentang data-data perusahaan seperti, stok bahan baku, aliran keluar masuk dana </w:t>
      </w:r>
      <w:proofErr w:type="gramStart"/>
      <w:r w:rsidRPr="007C2919">
        <w:rPr>
          <w:rFonts w:ascii="Cambria" w:hAnsi="Cambria" w:cstheme="majorBidi"/>
          <w:sz w:val="24"/>
          <w:szCs w:val="24"/>
        </w:rPr>
        <w:t>perusahaan .</w:t>
      </w:r>
      <w:proofErr w:type="gramEnd"/>
      <w:r w:rsidRPr="007C2919">
        <w:rPr>
          <w:rFonts w:ascii="Cambria" w:hAnsi="Cambria" w:cstheme="majorBidi"/>
          <w:sz w:val="24"/>
          <w:szCs w:val="24"/>
        </w:rPr>
        <w:t xml:space="preserve"> </w:t>
      </w:r>
      <w:proofErr w:type="gramStart"/>
      <w:r w:rsidRPr="007C2919">
        <w:rPr>
          <w:rFonts w:ascii="Cambria" w:hAnsi="Cambria" w:cstheme="majorBidi"/>
          <w:sz w:val="24"/>
          <w:szCs w:val="24"/>
        </w:rPr>
        <w:t>sebaiknya</w:t>
      </w:r>
      <w:proofErr w:type="gramEnd"/>
      <w:r w:rsidRPr="007C2919">
        <w:rPr>
          <w:rFonts w:ascii="Cambria" w:hAnsi="Cambria" w:cstheme="majorBidi"/>
          <w:sz w:val="24"/>
          <w:szCs w:val="24"/>
        </w:rPr>
        <w:t xml:space="preserve"> pada perusahaan membuat administrasi pembukuan yang terperinci agar apabila sewaktu-waktu perusahan membutuhkan data, maka data mudah untuk didapat secara efektif dan efisien.</w:t>
      </w:r>
    </w:p>
    <w:p w:rsidR="0016492B" w:rsidRPr="007C2919" w:rsidRDefault="007C2919" w:rsidP="00642E5A">
      <w:pPr>
        <w:spacing w:line="360" w:lineRule="auto"/>
        <w:jc w:val="both"/>
        <w:rPr>
          <w:rFonts w:ascii="Cambria" w:hAnsi="Cambria" w:cstheme="majorBidi"/>
          <w:b/>
          <w:bCs/>
          <w:sz w:val="24"/>
          <w:szCs w:val="24"/>
        </w:rPr>
      </w:pPr>
      <w:r>
        <w:rPr>
          <w:rFonts w:ascii="Cambria" w:hAnsi="Cambria" w:cstheme="majorBidi"/>
          <w:b/>
          <w:bCs/>
          <w:sz w:val="24"/>
          <w:szCs w:val="24"/>
        </w:rPr>
        <w:t>Kesimpulan</w:t>
      </w:r>
    </w:p>
    <w:p w:rsidR="0016492B" w:rsidRPr="007C2919" w:rsidRDefault="0016492B" w:rsidP="00642E5A">
      <w:pPr>
        <w:spacing w:line="360" w:lineRule="auto"/>
        <w:jc w:val="both"/>
        <w:rPr>
          <w:rFonts w:ascii="Cambria" w:hAnsi="Cambria" w:cs="Times New Roman"/>
          <w:sz w:val="24"/>
          <w:szCs w:val="24"/>
        </w:rPr>
      </w:pPr>
      <w:r w:rsidRPr="007C2919">
        <w:rPr>
          <w:rFonts w:ascii="Cambria" w:hAnsi="Cambria" w:cstheme="majorBidi"/>
          <w:sz w:val="24"/>
          <w:szCs w:val="24"/>
        </w:rPr>
        <w:t xml:space="preserve"> </w:t>
      </w:r>
      <w:r w:rsidR="00BA3260">
        <w:rPr>
          <w:rFonts w:ascii="Cambria" w:hAnsi="Cambria" w:cstheme="majorBidi"/>
          <w:sz w:val="24"/>
          <w:szCs w:val="24"/>
        </w:rPr>
        <w:tab/>
      </w:r>
      <w:r w:rsidRPr="007C2919">
        <w:rPr>
          <w:rFonts w:ascii="Cambria" w:hAnsi="Cambria" w:cstheme="majorBidi"/>
          <w:sz w:val="24"/>
          <w:szCs w:val="24"/>
        </w:rPr>
        <w:t xml:space="preserve">Industri Tahu Barokah memiliki potensi besar </w:t>
      </w:r>
      <w:proofErr w:type="gramStart"/>
      <w:r w:rsidRPr="007C2919">
        <w:rPr>
          <w:rFonts w:ascii="Cambria" w:hAnsi="Cambria" w:cstheme="majorBidi"/>
          <w:sz w:val="24"/>
          <w:szCs w:val="24"/>
        </w:rPr>
        <w:t xml:space="preserve">di </w:t>
      </w:r>
      <w:r w:rsidRPr="007C2919">
        <w:rPr>
          <w:rFonts w:ascii="Cambria" w:hAnsi="Cambria" w:cs="Times New Roman"/>
          <w:sz w:val="24"/>
          <w:szCs w:val="24"/>
        </w:rPr>
        <w:t xml:space="preserve"> masa</w:t>
      </w:r>
      <w:proofErr w:type="gramEnd"/>
      <w:r w:rsidRPr="007C2919">
        <w:rPr>
          <w:rFonts w:ascii="Cambria" w:hAnsi="Cambria" w:cs="Times New Roman"/>
          <w:sz w:val="24"/>
          <w:szCs w:val="24"/>
        </w:rPr>
        <w:t xml:space="preserve"> depan baik, mengingat tahu merupakan makanan yang digemari oleh masyrakat, dan juga sebagai bahan tambahan dalam produksi bakso yang menjamur di daerah Mojoagung, Prospek dikatakan cukup baik karena dalam proses pemasaran selama ini tidak mengalami kendala yang berarti dan justru produsen sangat kuwalahan dalam penerimaan pesanan tahu yang  berlimpah akibatn</w:t>
      </w:r>
      <w:r w:rsidR="00BA3CD2" w:rsidRPr="007C2919">
        <w:rPr>
          <w:rFonts w:ascii="Cambria" w:hAnsi="Cambria" w:cs="Times New Roman"/>
          <w:sz w:val="24"/>
          <w:szCs w:val="24"/>
        </w:rPr>
        <w:t xml:space="preserve">ya kurang kapasitas produksinya. </w:t>
      </w:r>
      <w:r w:rsidRPr="007C2919">
        <w:rPr>
          <w:rFonts w:ascii="Cambria" w:hAnsi="Cambria" w:cs="Times New Roman"/>
          <w:sz w:val="24"/>
          <w:szCs w:val="24"/>
        </w:rPr>
        <w:t xml:space="preserve">Namun, ada beberapa hal yang </w:t>
      </w:r>
      <w:proofErr w:type="gramStart"/>
      <w:r w:rsidRPr="007C2919">
        <w:rPr>
          <w:rFonts w:ascii="Cambria" w:hAnsi="Cambria" w:cs="Times New Roman"/>
          <w:sz w:val="24"/>
          <w:szCs w:val="24"/>
        </w:rPr>
        <w:t>perlu  disayangkan</w:t>
      </w:r>
      <w:proofErr w:type="gramEnd"/>
      <w:r w:rsidRPr="007C2919">
        <w:rPr>
          <w:rFonts w:ascii="Cambria" w:hAnsi="Cambria" w:cs="Times New Roman"/>
          <w:sz w:val="24"/>
          <w:szCs w:val="24"/>
        </w:rPr>
        <w:t xml:space="preserve"> dari Industri Tahu Barokah yaitu diantara analisisis persaingan, </w:t>
      </w:r>
      <w:r w:rsidR="007C2919">
        <w:rPr>
          <w:rFonts w:ascii="Cambria" w:hAnsi="Cambria" w:cs="Times New Roman"/>
          <w:sz w:val="24"/>
          <w:szCs w:val="24"/>
        </w:rPr>
        <w:t xml:space="preserve">strategi </w:t>
      </w:r>
      <w:r w:rsidRPr="007C2919">
        <w:rPr>
          <w:rFonts w:ascii="Cambria" w:hAnsi="Cambria" w:cs="Times New Roman"/>
          <w:sz w:val="24"/>
          <w:szCs w:val="24"/>
        </w:rPr>
        <w:t>marketing, segmentasi pasar, personality dan perlengkapan kantor, serta promosi kurang diperhatikan.</w:t>
      </w:r>
    </w:p>
    <w:p w:rsidR="00BA3CD2" w:rsidRPr="007C2919" w:rsidRDefault="007C2919" w:rsidP="00BA3260">
      <w:pPr>
        <w:spacing w:line="360" w:lineRule="auto"/>
        <w:ind w:firstLine="720"/>
        <w:jc w:val="both"/>
        <w:rPr>
          <w:rFonts w:ascii="Cambria" w:hAnsi="Cambria" w:cstheme="majorBidi"/>
          <w:sz w:val="24"/>
          <w:szCs w:val="24"/>
        </w:rPr>
      </w:pPr>
      <w:r>
        <w:rPr>
          <w:rFonts w:ascii="Cambria" w:hAnsi="Cambria" w:cstheme="majorBidi"/>
          <w:sz w:val="24"/>
          <w:szCs w:val="24"/>
        </w:rPr>
        <w:t>Sebagai saran un</w:t>
      </w:r>
      <w:r w:rsidR="0016492B" w:rsidRPr="007C2919">
        <w:rPr>
          <w:rFonts w:ascii="Cambria" w:hAnsi="Cambria" w:cstheme="majorBidi"/>
          <w:sz w:val="24"/>
          <w:szCs w:val="24"/>
        </w:rPr>
        <w:t xml:space="preserve">ntuk Industri Tahu Barokah mengenai beberapa hal </w:t>
      </w:r>
      <w:r>
        <w:rPr>
          <w:rFonts w:ascii="Cambria" w:hAnsi="Cambria" w:cstheme="majorBidi"/>
          <w:sz w:val="24"/>
          <w:szCs w:val="24"/>
        </w:rPr>
        <w:t>yang menjadi titik kritis penulis,</w:t>
      </w:r>
      <w:r w:rsidR="0016492B" w:rsidRPr="007C2919">
        <w:rPr>
          <w:rFonts w:ascii="Cambria" w:hAnsi="Cambria" w:cstheme="majorBidi"/>
          <w:sz w:val="24"/>
          <w:szCs w:val="24"/>
        </w:rPr>
        <w:t xml:space="preserve"> </w:t>
      </w:r>
      <w:r>
        <w:rPr>
          <w:rFonts w:ascii="Cambria" w:hAnsi="Cambria" w:cstheme="majorBidi"/>
          <w:sz w:val="24"/>
          <w:szCs w:val="24"/>
        </w:rPr>
        <w:t>diharapkan untuk masa berikutnya</w:t>
      </w:r>
      <w:r w:rsidR="0016492B" w:rsidRPr="007C2919">
        <w:rPr>
          <w:rFonts w:ascii="Cambria" w:hAnsi="Cambria" w:cstheme="majorBidi"/>
          <w:sz w:val="24"/>
          <w:szCs w:val="24"/>
        </w:rPr>
        <w:t xml:space="preserve"> semoga </w:t>
      </w:r>
      <w:r>
        <w:rPr>
          <w:rFonts w:ascii="Cambria" w:hAnsi="Cambria" w:cstheme="majorBidi"/>
          <w:sz w:val="24"/>
          <w:szCs w:val="24"/>
        </w:rPr>
        <w:t xml:space="preserve">UMKM Tahu Barokah </w:t>
      </w:r>
      <w:r w:rsidR="0016492B" w:rsidRPr="007C2919">
        <w:rPr>
          <w:rFonts w:ascii="Cambria" w:hAnsi="Cambria" w:cstheme="majorBidi"/>
          <w:sz w:val="24"/>
          <w:szCs w:val="24"/>
        </w:rPr>
        <w:t xml:space="preserve">dapat </w:t>
      </w:r>
      <w:r>
        <w:rPr>
          <w:rFonts w:ascii="Cambria" w:hAnsi="Cambria" w:cstheme="majorBidi"/>
          <w:sz w:val="24"/>
          <w:szCs w:val="24"/>
        </w:rPr>
        <w:t>meningkatkan analisis persaingan,</w:t>
      </w:r>
      <w:r w:rsidR="0016492B" w:rsidRPr="007C2919">
        <w:rPr>
          <w:rFonts w:ascii="Cambria" w:hAnsi="Cambria" w:cstheme="majorBidi"/>
          <w:sz w:val="24"/>
          <w:szCs w:val="24"/>
        </w:rPr>
        <w:t xml:space="preserve"> </w:t>
      </w:r>
      <w:r>
        <w:rPr>
          <w:rFonts w:ascii="Cambria" w:hAnsi="Cambria" w:cstheme="majorBidi"/>
          <w:sz w:val="24"/>
          <w:szCs w:val="24"/>
        </w:rPr>
        <w:t xml:space="preserve">strategi </w:t>
      </w:r>
      <w:r w:rsidRPr="007C2919">
        <w:rPr>
          <w:rFonts w:ascii="Cambria" w:hAnsi="Cambria" w:cs="Times New Roman"/>
          <w:sz w:val="24"/>
          <w:szCs w:val="24"/>
        </w:rPr>
        <w:t>marketing, segmentasi pasar, personality dan perlengkapan kantor, serta promosi</w:t>
      </w:r>
      <w:r>
        <w:rPr>
          <w:rFonts w:ascii="Cambria" w:hAnsi="Cambria" w:cs="Times New Roman"/>
          <w:sz w:val="24"/>
          <w:szCs w:val="24"/>
        </w:rPr>
        <w:t>,</w:t>
      </w:r>
      <w:r w:rsidRPr="007C2919">
        <w:rPr>
          <w:rFonts w:ascii="Cambria" w:hAnsi="Cambria" w:cstheme="majorBidi"/>
          <w:sz w:val="24"/>
          <w:szCs w:val="24"/>
        </w:rPr>
        <w:t xml:space="preserve"> </w:t>
      </w:r>
      <w:r w:rsidR="0016492B" w:rsidRPr="007C2919">
        <w:rPr>
          <w:rFonts w:ascii="Cambria" w:hAnsi="Cambria" w:cstheme="majorBidi"/>
          <w:sz w:val="24"/>
          <w:szCs w:val="24"/>
        </w:rPr>
        <w:t>karena dimasa depan persaingan antar pe</w:t>
      </w:r>
      <w:r w:rsidR="00BA3CD2" w:rsidRPr="007C2919">
        <w:rPr>
          <w:rFonts w:ascii="Cambria" w:hAnsi="Cambria" w:cstheme="majorBidi"/>
          <w:sz w:val="24"/>
          <w:szCs w:val="24"/>
        </w:rPr>
        <w:t>rusahaan biasa saja lebih ketat</w:t>
      </w:r>
      <w:r>
        <w:rPr>
          <w:rFonts w:ascii="Cambria" w:hAnsi="Cambria" w:cstheme="majorBidi"/>
          <w:sz w:val="24"/>
          <w:szCs w:val="24"/>
        </w:rPr>
        <w:t xml:space="preserve"> dengan semakin banyaknya competitor. Terkait </w:t>
      </w:r>
      <w:r w:rsidR="00BA3260">
        <w:rPr>
          <w:rFonts w:ascii="Cambria" w:hAnsi="Cambria" w:cstheme="majorBidi"/>
          <w:sz w:val="24"/>
          <w:szCs w:val="24"/>
        </w:rPr>
        <w:t>administrasi</w:t>
      </w:r>
      <w:r w:rsidR="00BA3CD2" w:rsidRPr="007C2919">
        <w:rPr>
          <w:rFonts w:ascii="Cambria" w:hAnsi="Cambria" w:cstheme="majorBidi"/>
          <w:sz w:val="24"/>
          <w:szCs w:val="24"/>
        </w:rPr>
        <w:t xml:space="preserve"> </w:t>
      </w:r>
      <w:proofErr w:type="gramStart"/>
      <w:r w:rsidR="00BA3CD2" w:rsidRPr="007C2919">
        <w:rPr>
          <w:rFonts w:ascii="Cambria" w:hAnsi="Cambria" w:cstheme="majorBidi"/>
          <w:sz w:val="24"/>
          <w:szCs w:val="24"/>
        </w:rPr>
        <w:t>kantor</w:t>
      </w:r>
      <w:proofErr w:type="gramEnd"/>
      <w:r w:rsidR="00BA3260">
        <w:rPr>
          <w:rFonts w:ascii="Cambria" w:hAnsi="Cambria" w:cstheme="majorBidi"/>
          <w:sz w:val="24"/>
          <w:szCs w:val="24"/>
        </w:rPr>
        <w:t>, hal tersebut</w:t>
      </w:r>
      <w:r w:rsidR="00BA3CD2" w:rsidRPr="007C2919">
        <w:rPr>
          <w:rFonts w:ascii="Cambria" w:hAnsi="Cambria" w:cstheme="majorBidi"/>
          <w:sz w:val="24"/>
          <w:szCs w:val="24"/>
        </w:rPr>
        <w:t xml:space="preserve"> perlu diperhatikan agar mempermudah dalam dalam mencari informasi tentang data-data perusahaan seperti, stok bahan baku, alir</w:t>
      </w:r>
      <w:r>
        <w:rPr>
          <w:rFonts w:ascii="Cambria" w:hAnsi="Cambria" w:cstheme="majorBidi"/>
          <w:sz w:val="24"/>
          <w:szCs w:val="24"/>
        </w:rPr>
        <w:t>an keluar masuk dana perusahaan</w:t>
      </w:r>
      <w:r w:rsidR="00BA3CD2" w:rsidRPr="007C2919">
        <w:rPr>
          <w:rFonts w:ascii="Cambria" w:hAnsi="Cambria" w:cstheme="majorBidi"/>
          <w:sz w:val="24"/>
          <w:szCs w:val="24"/>
        </w:rPr>
        <w:t xml:space="preserve">. </w:t>
      </w:r>
      <w:proofErr w:type="gramStart"/>
      <w:r w:rsidR="00BA3260">
        <w:rPr>
          <w:rFonts w:ascii="Cambria" w:hAnsi="Cambria" w:cstheme="majorBidi"/>
          <w:sz w:val="24"/>
          <w:szCs w:val="24"/>
        </w:rPr>
        <w:t>Artinya hendaknya UMKM</w:t>
      </w:r>
      <w:r w:rsidR="00BA3CD2" w:rsidRPr="007C2919">
        <w:rPr>
          <w:rFonts w:ascii="Cambria" w:hAnsi="Cambria" w:cstheme="majorBidi"/>
          <w:sz w:val="24"/>
          <w:szCs w:val="24"/>
        </w:rPr>
        <w:t xml:space="preserve"> me</w:t>
      </w:r>
      <w:r w:rsidR="00BA3260">
        <w:rPr>
          <w:rFonts w:ascii="Cambria" w:hAnsi="Cambria" w:cstheme="majorBidi"/>
          <w:sz w:val="24"/>
          <w:szCs w:val="24"/>
        </w:rPr>
        <w:t>nyusun</w:t>
      </w:r>
      <w:r w:rsidR="00BA3CD2" w:rsidRPr="007C2919">
        <w:rPr>
          <w:rFonts w:ascii="Cambria" w:hAnsi="Cambria" w:cstheme="majorBidi"/>
          <w:sz w:val="24"/>
          <w:szCs w:val="24"/>
        </w:rPr>
        <w:t xml:space="preserve"> administrasi pembukuan yang terperinci agar apabila sewaktu-waktu perusahan membutuhkan data, maka data mudah untuk didapat secara efektif dan efisien.</w:t>
      </w:r>
      <w:proofErr w:type="gramEnd"/>
    </w:p>
    <w:p w:rsidR="00EB4559" w:rsidRPr="007C2919" w:rsidRDefault="00EB4559" w:rsidP="00642E5A">
      <w:pPr>
        <w:spacing w:line="360" w:lineRule="auto"/>
        <w:ind w:left="720" w:firstLine="436"/>
        <w:jc w:val="both"/>
        <w:rPr>
          <w:rFonts w:ascii="Cambria" w:hAnsi="Cambria" w:cstheme="majorBidi"/>
          <w:sz w:val="24"/>
          <w:szCs w:val="24"/>
        </w:rPr>
      </w:pPr>
    </w:p>
    <w:p w:rsidR="00EE4430" w:rsidRPr="007C2919" w:rsidRDefault="00BA3CD2" w:rsidP="005B520E">
      <w:pPr>
        <w:tabs>
          <w:tab w:val="left" w:pos="0"/>
        </w:tabs>
        <w:spacing w:line="360" w:lineRule="auto"/>
        <w:rPr>
          <w:rFonts w:ascii="Cambria" w:hAnsi="Cambria" w:cstheme="majorBidi"/>
          <w:sz w:val="24"/>
          <w:szCs w:val="24"/>
        </w:rPr>
      </w:pPr>
      <w:r w:rsidRPr="007C2919">
        <w:rPr>
          <w:rFonts w:ascii="Cambria" w:hAnsi="Cambria" w:cstheme="majorBidi"/>
          <w:b/>
          <w:bCs/>
          <w:sz w:val="24"/>
          <w:szCs w:val="24"/>
        </w:rPr>
        <w:lastRenderedPageBreak/>
        <w:t>Daftar Pustaka</w:t>
      </w:r>
    </w:p>
    <w:p w:rsidR="00EE4430" w:rsidRPr="007C2919" w:rsidRDefault="00EE4430" w:rsidP="005B520E">
      <w:pPr>
        <w:pStyle w:val="FootnoteText"/>
        <w:tabs>
          <w:tab w:val="left" w:pos="0"/>
        </w:tabs>
        <w:spacing w:line="360" w:lineRule="auto"/>
        <w:jc w:val="both"/>
        <w:rPr>
          <w:rFonts w:ascii="Cambria" w:hAnsi="Cambria"/>
          <w:sz w:val="24"/>
          <w:szCs w:val="24"/>
        </w:rPr>
      </w:pPr>
      <w:r w:rsidRPr="007C2919">
        <w:rPr>
          <w:rFonts w:ascii="Cambria" w:hAnsi="Cambria"/>
          <w:sz w:val="24"/>
          <w:szCs w:val="24"/>
        </w:rPr>
        <w:tab/>
        <w:t>Arthur J. Keown, David F. Scott, Jr, John D. Martin, J. William Petty, Dasar-Dasar Manajemen Keuangan, Edisi Satu, (Jakarta: Penerbit Salemba Empat, 2009).</w:t>
      </w:r>
    </w:p>
    <w:p w:rsidR="00EE4430" w:rsidRPr="007C2919" w:rsidRDefault="00EE4430" w:rsidP="005B520E">
      <w:pPr>
        <w:pStyle w:val="FootnoteText"/>
        <w:tabs>
          <w:tab w:val="left" w:pos="0"/>
        </w:tabs>
        <w:spacing w:line="360" w:lineRule="auto"/>
        <w:jc w:val="both"/>
        <w:rPr>
          <w:rFonts w:ascii="Cambria" w:hAnsi="Cambria"/>
          <w:sz w:val="24"/>
          <w:szCs w:val="24"/>
        </w:rPr>
      </w:pPr>
      <w:r w:rsidRPr="007C2919">
        <w:rPr>
          <w:rFonts w:ascii="Cambria" w:hAnsi="Cambria"/>
          <w:sz w:val="24"/>
          <w:szCs w:val="24"/>
        </w:rPr>
        <w:tab/>
      </w:r>
      <w:proofErr w:type="gramStart"/>
      <w:r w:rsidRPr="007C2919">
        <w:rPr>
          <w:rFonts w:ascii="Cambria" w:hAnsi="Cambria"/>
          <w:sz w:val="24"/>
          <w:szCs w:val="24"/>
        </w:rPr>
        <w:t>Hanafi.</w:t>
      </w:r>
      <w:proofErr w:type="gramEnd"/>
      <w:r w:rsidRPr="007C2919">
        <w:rPr>
          <w:rFonts w:ascii="Cambria" w:hAnsi="Cambria"/>
          <w:sz w:val="24"/>
          <w:szCs w:val="24"/>
        </w:rPr>
        <w:t xml:space="preserve"> </w:t>
      </w:r>
      <w:proofErr w:type="gramStart"/>
      <w:r w:rsidRPr="007C2919">
        <w:rPr>
          <w:rFonts w:ascii="Cambria" w:hAnsi="Cambria"/>
          <w:sz w:val="24"/>
          <w:szCs w:val="24"/>
        </w:rPr>
        <w:t>Manajemen Risiko operasional.</w:t>
      </w:r>
      <w:proofErr w:type="gramEnd"/>
      <w:r w:rsidRPr="007C2919">
        <w:rPr>
          <w:rFonts w:ascii="Cambria" w:hAnsi="Cambria"/>
          <w:sz w:val="24"/>
          <w:szCs w:val="24"/>
        </w:rPr>
        <w:t xml:space="preserve"> (</w:t>
      </w:r>
      <w:proofErr w:type="gramStart"/>
      <w:r w:rsidRPr="007C2919">
        <w:rPr>
          <w:rFonts w:ascii="Cambria" w:hAnsi="Cambria"/>
          <w:sz w:val="24"/>
          <w:szCs w:val="24"/>
        </w:rPr>
        <w:t>Jakarta :</w:t>
      </w:r>
      <w:proofErr w:type="gramEnd"/>
      <w:r w:rsidRPr="007C2919">
        <w:rPr>
          <w:rFonts w:ascii="Cambria" w:hAnsi="Cambria"/>
          <w:sz w:val="24"/>
          <w:szCs w:val="24"/>
        </w:rPr>
        <w:t xml:space="preserve"> Pendidikan dan Pembinaan manajemen, </w:t>
      </w:r>
      <w:r w:rsidRPr="007C2919">
        <w:rPr>
          <w:rFonts w:ascii="Cambria" w:hAnsi="Cambria"/>
          <w:sz w:val="24"/>
          <w:szCs w:val="24"/>
        </w:rPr>
        <w:t>2006</w:t>
      </w:r>
      <w:r w:rsidRPr="007C2919">
        <w:rPr>
          <w:rFonts w:ascii="Cambria" w:hAnsi="Cambria"/>
          <w:sz w:val="24"/>
          <w:szCs w:val="24"/>
        </w:rPr>
        <w:t>).</w:t>
      </w:r>
    </w:p>
    <w:p w:rsidR="00EE4430" w:rsidRPr="007C2919" w:rsidRDefault="00EE4430" w:rsidP="005B520E">
      <w:pPr>
        <w:pStyle w:val="FootnoteText"/>
        <w:tabs>
          <w:tab w:val="left" w:pos="0"/>
        </w:tabs>
        <w:spacing w:line="360" w:lineRule="auto"/>
        <w:jc w:val="both"/>
        <w:rPr>
          <w:rFonts w:ascii="Cambria" w:hAnsi="Cambria"/>
          <w:sz w:val="24"/>
          <w:szCs w:val="24"/>
        </w:rPr>
      </w:pPr>
      <w:r w:rsidRPr="007C2919">
        <w:rPr>
          <w:rFonts w:ascii="Cambria" w:hAnsi="Cambria"/>
          <w:sz w:val="24"/>
          <w:szCs w:val="24"/>
        </w:rPr>
        <w:tab/>
        <w:t>Hanggraeni, D, Pengelolaan Risiko Usaha. (Jakarta: Lembaga Penerbit Fakultas Ekonomi UI. 2010)</w:t>
      </w:r>
    </w:p>
    <w:p w:rsidR="00EE4430" w:rsidRPr="007C2919" w:rsidRDefault="00EE4430" w:rsidP="005B520E">
      <w:pPr>
        <w:pStyle w:val="FootnoteText"/>
        <w:tabs>
          <w:tab w:val="left" w:pos="0"/>
        </w:tabs>
        <w:spacing w:line="360" w:lineRule="auto"/>
        <w:jc w:val="both"/>
        <w:rPr>
          <w:rFonts w:ascii="Cambria" w:hAnsi="Cambria"/>
          <w:sz w:val="24"/>
          <w:szCs w:val="24"/>
        </w:rPr>
      </w:pPr>
      <w:r w:rsidRPr="007C2919">
        <w:rPr>
          <w:rFonts w:ascii="Cambria" w:hAnsi="Cambria"/>
          <w:sz w:val="24"/>
          <w:szCs w:val="24"/>
        </w:rPr>
        <w:tab/>
        <w:t xml:space="preserve">Herman Darmawi, </w:t>
      </w:r>
      <w:r w:rsidRPr="007C2919">
        <w:rPr>
          <w:rFonts w:ascii="Cambria" w:hAnsi="Cambria"/>
          <w:i/>
          <w:iCs/>
          <w:sz w:val="24"/>
          <w:szCs w:val="24"/>
        </w:rPr>
        <w:t>“Manajemen Resiko</w:t>
      </w:r>
      <w:r w:rsidRPr="007C2919">
        <w:rPr>
          <w:rFonts w:ascii="Cambria" w:hAnsi="Cambria"/>
          <w:sz w:val="24"/>
          <w:szCs w:val="24"/>
        </w:rPr>
        <w:t>” (Jakarta: Bumi Aksara, 2017).</w:t>
      </w:r>
    </w:p>
    <w:p w:rsidR="00EE4430" w:rsidRPr="007C2919" w:rsidRDefault="00EE4430" w:rsidP="005B520E">
      <w:pPr>
        <w:pStyle w:val="FootnoteText"/>
        <w:tabs>
          <w:tab w:val="left" w:pos="0"/>
        </w:tabs>
        <w:spacing w:line="360" w:lineRule="auto"/>
        <w:jc w:val="both"/>
        <w:rPr>
          <w:rFonts w:ascii="Cambria" w:hAnsi="Cambria"/>
          <w:sz w:val="24"/>
          <w:szCs w:val="24"/>
        </w:rPr>
      </w:pPr>
      <w:r w:rsidRPr="007C2919">
        <w:rPr>
          <w:rFonts w:ascii="Cambria" w:hAnsi="Cambria"/>
          <w:sz w:val="24"/>
          <w:szCs w:val="24"/>
        </w:rPr>
        <w:tab/>
        <w:t xml:space="preserve">Irham Fahmi, </w:t>
      </w:r>
      <w:r w:rsidRPr="007C2919">
        <w:rPr>
          <w:rFonts w:ascii="Cambria" w:hAnsi="Cambria"/>
          <w:i/>
          <w:iCs/>
          <w:sz w:val="24"/>
          <w:szCs w:val="24"/>
        </w:rPr>
        <w:t>Manjemen Resiko</w:t>
      </w:r>
      <w:r w:rsidRPr="007C2919">
        <w:rPr>
          <w:rFonts w:ascii="Cambria" w:hAnsi="Cambria"/>
          <w:sz w:val="24"/>
          <w:szCs w:val="24"/>
        </w:rPr>
        <w:t xml:space="preserve">, </w:t>
      </w:r>
      <w:proofErr w:type="gramStart"/>
      <w:r w:rsidRPr="007C2919">
        <w:rPr>
          <w:rFonts w:ascii="Cambria" w:hAnsi="Cambria"/>
          <w:sz w:val="24"/>
          <w:szCs w:val="24"/>
        </w:rPr>
        <w:t>( Bandung</w:t>
      </w:r>
      <w:proofErr w:type="gramEnd"/>
      <w:r w:rsidRPr="007C2919">
        <w:rPr>
          <w:rFonts w:ascii="Cambria" w:hAnsi="Cambria"/>
          <w:sz w:val="24"/>
          <w:szCs w:val="24"/>
        </w:rPr>
        <w:t xml:space="preserve">: ALFABETA, 2018 ) ; 1-2 Yuha. Nadhiran Qiantharah, </w:t>
      </w:r>
      <w:proofErr w:type="gramStart"/>
      <w:r w:rsidRPr="007C2919">
        <w:rPr>
          <w:rFonts w:ascii="Cambria" w:hAnsi="Cambria"/>
          <w:sz w:val="24"/>
          <w:szCs w:val="24"/>
        </w:rPr>
        <w:t>“ Perancangan</w:t>
      </w:r>
      <w:proofErr w:type="gramEnd"/>
      <w:r w:rsidRPr="007C2919">
        <w:rPr>
          <w:rFonts w:ascii="Cambria" w:hAnsi="Cambria"/>
          <w:sz w:val="24"/>
          <w:szCs w:val="24"/>
        </w:rPr>
        <w:t xml:space="preserve"> penerapan Manajemen Resiko”, JRAK, Vol. 10, No. 1, (2019).</w:t>
      </w:r>
    </w:p>
    <w:p w:rsidR="00EE4430" w:rsidRPr="007C2919" w:rsidRDefault="00EE4430" w:rsidP="005B520E">
      <w:pPr>
        <w:pStyle w:val="FootnoteText"/>
        <w:tabs>
          <w:tab w:val="left" w:pos="0"/>
        </w:tabs>
        <w:spacing w:line="360" w:lineRule="auto"/>
        <w:jc w:val="both"/>
        <w:rPr>
          <w:rFonts w:ascii="Cambria" w:hAnsi="Cambria"/>
          <w:sz w:val="24"/>
          <w:szCs w:val="24"/>
        </w:rPr>
      </w:pPr>
      <w:r w:rsidRPr="007C2919">
        <w:rPr>
          <w:rFonts w:ascii="Cambria" w:hAnsi="Cambria"/>
          <w:sz w:val="24"/>
          <w:szCs w:val="24"/>
        </w:rPr>
        <w:tab/>
      </w:r>
      <w:proofErr w:type="gramStart"/>
      <w:r w:rsidRPr="007C2919">
        <w:rPr>
          <w:rFonts w:ascii="Cambria" w:hAnsi="Cambria"/>
          <w:sz w:val="24"/>
          <w:szCs w:val="24"/>
        </w:rPr>
        <w:t>Kasmir.</w:t>
      </w:r>
      <w:proofErr w:type="gramEnd"/>
      <w:r w:rsidRPr="007C2919">
        <w:rPr>
          <w:rFonts w:ascii="Cambria" w:hAnsi="Cambria"/>
          <w:sz w:val="24"/>
          <w:szCs w:val="24"/>
        </w:rPr>
        <w:t xml:space="preserve"> Analisis Laporan Keuangan. (Jakarta: Raja Grafindo Persada. </w:t>
      </w:r>
      <w:r w:rsidRPr="007C2919">
        <w:rPr>
          <w:rFonts w:ascii="Cambria" w:hAnsi="Cambria"/>
          <w:sz w:val="24"/>
          <w:szCs w:val="24"/>
        </w:rPr>
        <w:t>2016</w:t>
      </w:r>
      <w:r w:rsidRPr="007C2919">
        <w:rPr>
          <w:rFonts w:ascii="Cambria" w:hAnsi="Cambria"/>
          <w:sz w:val="24"/>
          <w:szCs w:val="24"/>
        </w:rPr>
        <w:t>).</w:t>
      </w:r>
    </w:p>
    <w:p w:rsidR="00EE4430" w:rsidRPr="007C2919" w:rsidRDefault="00EE4430" w:rsidP="005B520E">
      <w:pPr>
        <w:pStyle w:val="FootnoteText"/>
        <w:tabs>
          <w:tab w:val="left" w:pos="0"/>
        </w:tabs>
        <w:spacing w:line="360" w:lineRule="auto"/>
        <w:jc w:val="both"/>
        <w:rPr>
          <w:rFonts w:ascii="Cambria" w:hAnsi="Cambria"/>
          <w:sz w:val="24"/>
          <w:szCs w:val="24"/>
        </w:rPr>
      </w:pPr>
      <w:r w:rsidRPr="007C2919">
        <w:rPr>
          <w:rFonts w:ascii="Cambria" w:hAnsi="Cambria"/>
          <w:sz w:val="24"/>
          <w:szCs w:val="24"/>
        </w:rPr>
        <w:tab/>
        <w:t xml:space="preserve">Kementrian Investasi/ BKPM, </w:t>
      </w:r>
      <w:proofErr w:type="gramStart"/>
      <w:r w:rsidRPr="007C2919">
        <w:rPr>
          <w:rFonts w:ascii="Cambria" w:hAnsi="Cambria"/>
          <w:sz w:val="24"/>
          <w:szCs w:val="24"/>
        </w:rPr>
        <w:t>“ Upaya</w:t>
      </w:r>
      <w:proofErr w:type="gramEnd"/>
      <w:r w:rsidRPr="007C2919">
        <w:rPr>
          <w:rFonts w:ascii="Cambria" w:hAnsi="Cambria"/>
          <w:sz w:val="24"/>
          <w:szCs w:val="24"/>
        </w:rPr>
        <w:t xml:space="preserve"> Pemerintah Untuk Memajukan UMKM Indonesia  ”,https://www.bkpm.go.id// diakses pada juni 2024.</w:t>
      </w:r>
    </w:p>
    <w:p w:rsidR="00EE4430" w:rsidRPr="007C2919" w:rsidRDefault="00EE4430" w:rsidP="005B520E">
      <w:pPr>
        <w:pStyle w:val="FootnoteText"/>
        <w:tabs>
          <w:tab w:val="left" w:pos="0"/>
        </w:tabs>
        <w:spacing w:line="360" w:lineRule="auto"/>
        <w:jc w:val="both"/>
        <w:rPr>
          <w:rFonts w:ascii="Cambria" w:hAnsi="Cambria"/>
          <w:sz w:val="24"/>
          <w:szCs w:val="24"/>
        </w:rPr>
      </w:pPr>
      <w:r w:rsidRPr="007C2919">
        <w:rPr>
          <w:rFonts w:ascii="Cambria" w:hAnsi="Cambria"/>
          <w:sz w:val="24"/>
          <w:szCs w:val="24"/>
        </w:rPr>
        <w:tab/>
        <w:t xml:space="preserve">Muehlen, M. Z. &amp; Ho, D. T, Risk Management in BPM Lifecycle.  </w:t>
      </w:r>
      <w:proofErr w:type="gramStart"/>
      <w:r w:rsidRPr="007C2919">
        <w:rPr>
          <w:rFonts w:ascii="Cambria" w:hAnsi="Cambria"/>
          <w:sz w:val="24"/>
          <w:szCs w:val="24"/>
        </w:rPr>
        <w:t>(Netherland, Springer-Verlag Berlin Heidelberg. 2006).</w:t>
      </w:r>
      <w:proofErr w:type="gramEnd"/>
    </w:p>
    <w:p w:rsidR="00EE4430" w:rsidRPr="007C2919" w:rsidRDefault="00EE4430" w:rsidP="005B520E">
      <w:pPr>
        <w:pStyle w:val="FootnoteText"/>
        <w:tabs>
          <w:tab w:val="left" w:pos="0"/>
        </w:tabs>
        <w:spacing w:line="360" w:lineRule="auto"/>
        <w:jc w:val="both"/>
        <w:rPr>
          <w:rFonts w:ascii="Cambria" w:hAnsi="Cambria"/>
          <w:sz w:val="24"/>
          <w:szCs w:val="24"/>
        </w:rPr>
      </w:pPr>
      <w:r w:rsidRPr="007C2919">
        <w:rPr>
          <w:rFonts w:ascii="Cambria" w:hAnsi="Cambria"/>
          <w:sz w:val="24"/>
          <w:szCs w:val="24"/>
        </w:rPr>
        <w:tab/>
      </w:r>
      <w:proofErr w:type="gramStart"/>
      <w:r w:rsidRPr="007C2919">
        <w:rPr>
          <w:rFonts w:ascii="Cambria" w:hAnsi="Cambria"/>
          <w:sz w:val="24"/>
          <w:szCs w:val="24"/>
        </w:rPr>
        <w:t>Nurfauzi, I. N. (2018).</w:t>
      </w:r>
      <w:proofErr w:type="gramEnd"/>
      <w:r w:rsidRPr="007C2919">
        <w:rPr>
          <w:rFonts w:ascii="Cambria" w:hAnsi="Cambria"/>
          <w:sz w:val="24"/>
          <w:szCs w:val="24"/>
        </w:rPr>
        <w:t xml:space="preserve"> Analisis Studi Kelayakan Bisnis Usaha UMKM Kaldu Bubuk Kepiting "Braco". </w:t>
      </w:r>
      <w:proofErr w:type="gramStart"/>
      <w:r w:rsidRPr="007C2919">
        <w:rPr>
          <w:rFonts w:ascii="Cambria" w:hAnsi="Cambria"/>
          <w:sz w:val="24"/>
          <w:szCs w:val="24"/>
        </w:rPr>
        <w:t>ADHA Seminar Hasil Pengabdian Kepada Masyarakat.</w:t>
      </w:r>
      <w:proofErr w:type="gramEnd"/>
      <w:r w:rsidRPr="007C2919">
        <w:rPr>
          <w:rFonts w:ascii="Cambria" w:hAnsi="Cambria"/>
          <w:sz w:val="24"/>
          <w:szCs w:val="24"/>
        </w:rPr>
        <w:t xml:space="preserve"> Balikpapan: Intitut Teknologi Kalimantan.</w:t>
      </w:r>
    </w:p>
    <w:p w:rsidR="00EE4430" w:rsidRPr="007C2919" w:rsidRDefault="00EE4430" w:rsidP="005B520E">
      <w:pPr>
        <w:pStyle w:val="FootnoteText"/>
        <w:tabs>
          <w:tab w:val="left" w:pos="0"/>
        </w:tabs>
        <w:spacing w:line="360" w:lineRule="auto"/>
        <w:jc w:val="both"/>
        <w:rPr>
          <w:rFonts w:ascii="Cambria" w:hAnsi="Cambria"/>
          <w:sz w:val="24"/>
          <w:szCs w:val="24"/>
        </w:rPr>
      </w:pPr>
      <w:r w:rsidRPr="007C2919">
        <w:rPr>
          <w:rFonts w:ascii="Cambria" w:hAnsi="Cambria"/>
          <w:sz w:val="24"/>
          <w:szCs w:val="24"/>
        </w:rPr>
        <w:tab/>
      </w:r>
      <w:r w:rsidR="007C2919">
        <w:rPr>
          <w:rFonts w:ascii="Cambria" w:hAnsi="Cambria"/>
          <w:sz w:val="24"/>
          <w:szCs w:val="24"/>
        </w:rPr>
        <w:t xml:space="preserve">Rustam, Bambang Rianto, </w:t>
      </w:r>
      <w:r w:rsidRPr="007C2919">
        <w:rPr>
          <w:rFonts w:ascii="Cambria" w:hAnsi="Cambria"/>
          <w:sz w:val="24"/>
          <w:szCs w:val="24"/>
        </w:rPr>
        <w:t>Manajemen Risiko: Prinsip, Penerapan dan Peneliti</w:t>
      </w:r>
      <w:r w:rsidR="007C2919">
        <w:rPr>
          <w:rFonts w:ascii="Cambria" w:hAnsi="Cambria"/>
          <w:sz w:val="24"/>
          <w:szCs w:val="24"/>
        </w:rPr>
        <w:t>an,</w:t>
      </w:r>
      <w:r w:rsidRPr="007C2919">
        <w:rPr>
          <w:rFonts w:ascii="Cambria" w:hAnsi="Cambria"/>
          <w:sz w:val="24"/>
          <w:szCs w:val="24"/>
        </w:rPr>
        <w:t xml:space="preserve"> </w:t>
      </w:r>
      <w:r w:rsidR="007C2919">
        <w:rPr>
          <w:rFonts w:ascii="Cambria" w:hAnsi="Cambria"/>
          <w:sz w:val="24"/>
          <w:szCs w:val="24"/>
        </w:rPr>
        <w:t>(</w:t>
      </w:r>
      <w:r w:rsidRPr="007C2919">
        <w:rPr>
          <w:rFonts w:ascii="Cambria" w:hAnsi="Cambria"/>
          <w:sz w:val="24"/>
          <w:szCs w:val="24"/>
        </w:rPr>
        <w:t>Jakarta: Salemba Empat</w:t>
      </w:r>
      <w:r w:rsidR="007C2919">
        <w:rPr>
          <w:rFonts w:ascii="Cambria" w:hAnsi="Cambria"/>
          <w:sz w:val="24"/>
          <w:szCs w:val="24"/>
        </w:rPr>
        <w:t>, 2017).</w:t>
      </w:r>
    </w:p>
    <w:p w:rsidR="00EE4430" w:rsidRPr="007C2919" w:rsidRDefault="00EE4430" w:rsidP="005B520E">
      <w:pPr>
        <w:pStyle w:val="FootnoteText"/>
        <w:tabs>
          <w:tab w:val="left" w:pos="0"/>
        </w:tabs>
        <w:spacing w:line="360" w:lineRule="auto"/>
        <w:jc w:val="both"/>
        <w:rPr>
          <w:rFonts w:ascii="Cambria" w:hAnsi="Cambria"/>
          <w:sz w:val="24"/>
          <w:szCs w:val="24"/>
        </w:rPr>
      </w:pPr>
      <w:r w:rsidRPr="007C2919">
        <w:rPr>
          <w:rFonts w:ascii="Cambria" w:hAnsi="Cambria"/>
          <w:sz w:val="24"/>
          <w:szCs w:val="24"/>
        </w:rPr>
        <w:tab/>
      </w:r>
      <w:proofErr w:type="gramStart"/>
      <w:r w:rsidRPr="007C2919">
        <w:rPr>
          <w:rFonts w:ascii="Cambria" w:hAnsi="Cambria"/>
          <w:sz w:val="24"/>
          <w:szCs w:val="24"/>
        </w:rPr>
        <w:t>Suswinarno.</w:t>
      </w:r>
      <w:proofErr w:type="gramEnd"/>
      <w:r w:rsidRPr="007C2919">
        <w:rPr>
          <w:rFonts w:ascii="Cambria" w:hAnsi="Cambria"/>
          <w:sz w:val="24"/>
          <w:szCs w:val="24"/>
        </w:rPr>
        <w:t xml:space="preserve"> Aman dari Risiko dalam Pengadaan Barang/Jasa Pemerintah. (</w:t>
      </w:r>
      <w:r w:rsidRPr="007C2919">
        <w:rPr>
          <w:rFonts w:ascii="Cambria" w:hAnsi="Cambria"/>
          <w:sz w:val="24"/>
          <w:szCs w:val="24"/>
        </w:rPr>
        <w:t>Jakarta</w:t>
      </w:r>
      <w:r w:rsidRPr="007C2919">
        <w:rPr>
          <w:rFonts w:ascii="Cambria" w:hAnsi="Cambria"/>
          <w:sz w:val="24"/>
          <w:szCs w:val="24"/>
        </w:rPr>
        <w:t xml:space="preserve">: Visimedia. </w:t>
      </w:r>
      <w:r w:rsidRPr="007C2919">
        <w:rPr>
          <w:rFonts w:ascii="Cambria" w:hAnsi="Cambria"/>
          <w:sz w:val="24"/>
          <w:szCs w:val="24"/>
        </w:rPr>
        <w:t>2012</w:t>
      </w:r>
      <w:r w:rsidRPr="007C2919">
        <w:rPr>
          <w:rFonts w:ascii="Cambria" w:hAnsi="Cambria"/>
          <w:sz w:val="24"/>
          <w:szCs w:val="24"/>
        </w:rPr>
        <w:t>).</w:t>
      </w:r>
    </w:p>
    <w:p w:rsidR="00EE4430" w:rsidRPr="007C2919" w:rsidRDefault="00EE4430" w:rsidP="005B520E">
      <w:pPr>
        <w:pStyle w:val="FootnoteText"/>
        <w:tabs>
          <w:tab w:val="left" w:pos="0"/>
        </w:tabs>
        <w:spacing w:line="360" w:lineRule="auto"/>
        <w:jc w:val="both"/>
        <w:rPr>
          <w:rFonts w:ascii="Cambria" w:hAnsi="Cambria"/>
          <w:sz w:val="24"/>
          <w:szCs w:val="24"/>
        </w:rPr>
      </w:pPr>
      <w:r w:rsidRPr="007C2919">
        <w:rPr>
          <w:rFonts w:ascii="Cambria" w:hAnsi="Cambria"/>
          <w:sz w:val="24"/>
          <w:szCs w:val="24"/>
        </w:rPr>
        <w:tab/>
        <w:t xml:space="preserve">Tampubolon, R, </w:t>
      </w:r>
      <w:proofErr w:type="gramStart"/>
      <w:r w:rsidRPr="007C2919">
        <w:rPr>
          <w:rFonts w:ascii="Cambria" w:hAnsi="Cambria"/>
          <w:sz w:val="24"/>
          <w:szCs w:val="24"/>
        </w:rPr>
        <w:t>Risk</w:t>
      </w:r>
      <w:proofErr w:type="gramEnd"/>
      <w:r w:rsidRPr="007C2919">
        <w:rPr>
          <w:rFonts w:ascii="Cambria" w:hAnsi="Cambria"/>
          <w:sz w:val="24"/>
          <w:szCs w:val="24"/>
        </w:rPr>
        <w:t xml:space="preserve"> Management: Qualitative Approach Applied to Commercial Banks. (Jakarta: PT Elex Media Komputindo, </w:t>
      </w:r>
      <w:r w:rsidRPr="007C2919">
        <w:rPr>
          <w:rFonts w:ascii="Cambria" w:hAnsi="Cambria"/>
          <w:sz w:val="24"/>
          <w:szCs w:val="24"/>
        </w:rPr>
        <w:t>2004</w:t>
      </w:r>
      <w:r w:rsidRPr="007C2919">
        <w:rPr>
          <w:rFonts w:ascii="Cambria" w:hAnsi="Cambria"/>
          <w:sz w:val="24"/>
          <w:szCs w:val="24"/>
        </w:rPr>
        <w:t>).</w:t>
      </w:r>
    </w:p>
    <w:p w:rsidR="00EE4430" w:rsidRPr="007C2919" w:rsidRDefault="00EE4430" w:rsidP="005B520E">
      <w:pPr>
        <w:pStyle w:val="FootnoteText"/>
        <w:tabs>
          <w:tab w:val="left" w:pos="0"/>
        </w:tabs>
        <w:spacing w:line="360" w:lineRule="auto"/>
        <w:jc w:val="both"/>
        <w:rPr>
          <w:rFonts w:ascii="Cambria" w:hAnsi="Cambria"/>
          <w:sz w:val="24"/>
          <w:szCs w:val="24"/>
        </w:rPr>
      </w:pPr>
      <w:r w:rsidRPr="007C2919">
        <w:rPr>
          <w:rFonts w:ascii="Cambria" w:hAnsi="Cambria"/>
          <w:sz w:val="24"/>
          <w:szCs w:val="24"/>
        </w:rPr>
        <w:tab/>
        <w:t xml:space="preserve">Zain, A. Jejak Bisnis Khadijah, (Jakarta: </w:t>
      </w:r>
      <w:r w:rsidRPr="007C2919">
        <w:rPr>
          <w:rFonts w:ascii="Cambria" w:hAnsi="Cambria"/>
          <w:sz w:val="24"/>
          <w:szCs w:val="24"/>
        </w:rPr>
        <w:t>Penerbit Hikmah</w:t>
      </w:r>
      <w:r w:rsidRPr="007C2919">
        <w:rPr>
          <w:rFonts w:ascii="Cambria" w:hAnsi="Cambria"/>
          <w:sz w:val="24"/>
          <w:szCs w:val="24"/>
        </w:rPr>
        <w:t xml:space="preserve">, </w:t>
      </w:r>
      <w:r w:rsidRPr="007C2919">
        <w:rPr>
          <w:rFonts w:ascii="Cambria" w:hAnsi="Cambria"/>
          <w:sz w:val="24"/>
          <w:szCs w:val="24"/>
        </w:rPr>
        <w:t>2008</w:t>
      </w:r>
      <w:r w:rsidRPr="007C2919">
        <w:rPr>
          <w:rFonts w:ascii="Cambria" w:hAnsi="Cambria"/>
          <w:sz w:val="24"/>
          <w:szCs w:val="24"/>
        </w:rPr>
        <w:t>).</w:t>
      </w:r>
    </w:p>
    <w:sectPr w:rsidR="00EE4430" w:rsidRPr="007C2919" w:rsidSect="00B7162F">
      <w:footerReference w:type="default" r:id="rId11"/>
      <w:pgSz w:w="12240" w:h="15840"/>
      <w:pgMar w:top="1985" w:right="1701" w:bottom="1701" w:left="1985" w:header="709" w:footer="709"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7BA" w:rsidRDefault="00E637BA" w:rsidP="00D91295">
      <w:pPr>
        <w:spacing w:after="0" w:line="240" w:lineRule="auto"/>
      </w:pPr>
      <w:r>
        <w:separator/>
      </w:r>
    </w:p>
  </w:endnote>
  <w:endnote w:type="continuationSeparator" w:id="0">
    <w:p w:rsidR="00E637BA" w:rsidRDefault="00E637BA" w:rsidP="00D9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150657"/>
      <w:docPartObj>
        <w:docPartGallery w:val="Page Numbers (Bottom of Page)"/>
        <w:docPartUnique/>
      </w:docPartObj>
    </w:sdtPr>
    <w:sdtEndPr>
      <w:rPr>
        <w:noProof/>
      </w:rPr>
    </w:sdtEndPr>
    <w:sdtContent>
      <w:p w:rsidR="00B7162F" w:rsidRDefault="00B7162F">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rsidR="00B7162F" w:rsidRDefault="00B71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7BA" w:rsidRDefault="00E637BA" w:rsidP="00D91295">
      <w:pPr>
        <w:spacing w:after="0" w:line="240" w:lineRule="auto"/>
      </w:pPr>
      <w:r>
        <w:separator/>
      </w:r>
    </w:p>
  </w:footnote>
  <w:footnote w:type="continuationSeparator" w:id="0">
    <w:p w:rsidR="00E637BA" w:rsidRDefault="00E637BA" w:rsidP="00D91295">
      <w:pPr>
        <w:spacing w:after="0" w:line="240" w:lineRule="auto"/>
      </w:pPr>
      <w:r>
        <w:continuationSeparator/>
      </w:r>
    </w:p>
  </w:footnote>
  <w:footnote w:id="1">
    <w:p w:rsidR="00D91295" w:rsidRPr="00281A2A" w:rsidRDefault="00D91295" w:rsidP="00EE4430">
      <w:pPr>
        <w:pStyle w:val="FootnoteText"/>
        <w:ind w:firstLine="720"/>
        <w:jc w:val="both"/>
        <w:rPr>
          <w:rFonts w:ascii="Cambria" w:hAnsi="Cambria"/>
        </w:rPr>
      </w:pPr>
      <w:r w:rsidRPr="00281A2A">
        <w:rPr>
          <w:rStyle w:val="FootnoteReference"/>
          <w:rFonts w:ascii="Cambria" w:hAnsi="Cambria"/>
        </w:rPr>
        <w:footnoteRef/>
      </w:r>
      <w:r w:rsidRPr="00281A2A">
        <w:rPr>
          <w:rFonts w:ascii="Cambria" w:hAnsi="Cambria"/>
        </w:rPr>
        <w:t xml:space="preserve"> Irham Fahmi, </w:t>
      </w:r>
      <w:r w:rsidRPr="00281A2A">
        <w:rPr>
          <w:rFonts w:ascii="Cambria" w:hAnsi="Cambria"/>
          <w:i/>
          <w:iCs/>
        </w:rPr>
        <w:t>Manjemen Resiko</w:t>
      </w:r>
      <w:r w:rsidRPr="00281A2A">
        <w:rPr>
          <w:rFonts w:ascii="Cambria" w:hAnsi="Cambria"/>
        </w:rPr>
        <w:t>, ( Bandung: ALFABETA, 2018 ) ; 1-2</w:t>
      </w:r>
    </w:p>
  </w:footnote>
  <w:footnote w:id="2">
    <w:p w:rsidR="00B92A18" w:rsidRPr="00281A2A" w:rsidRDefault="00B92A18" w:rsidP="00EE4430">
      <w:pPr>
        <w:pStyle w:val="FootnoteText"/>
        <w:ind w:firstLine="720"/>
        <w:jc w:val="both"/>
        <w:rPr>
          <w:rFonts w:ascii="Cambria" w:hAnsi="Cambria"/>
        </w:rPr>
      </w:pPr>
      <w:r w:rsidRPr="00281A2A">
        <w:rPr>
          <w:rStyle w:val="FootnoteReference"/>
          <w:rFonts w:ascii="Cambria" w:hAnsi="Cambria"/>
        </w:rPr>
        <w:footnoteRef/>
      </w:r>
      <w:r w:rsidRPr="00281A2A">
        <w:rPr>
          <w:rFonts w:ascii="Cambria" w:hAnsi="Cambria"/>
        </w:rPr>
        <w:t xml:space="preserve"> Kementrian Investasi/ BKPM, </w:t>
      </w:r>
      <w:proofErr w:type="gramStart"/>
      <w:r w:rsidRPr="00281A2A">
        <w:rPr>
          <w:rFonts w:ascii="Cambria" w:hAnsi="Cambria"/>
        </w:rPr>
        <w:t>“ Upaya</w:t>
      </w:r>
      <w:proofErr w:type="gramEnd"/>
      <w:r w:rsidRPr="00281A2A">
        <w:rPr>
          <w:rFonts w:ascii="Cambria" w:hAnsi="Cambria"/>
        </w:rPr>
        <w:t xml:space="preserve"> Pemerintah Untuk Memajukan UMKM Indonesia”, https://www.bkpm.go.id//</w:t>
      </w:r>
      <w:r w:rsidR="00281A2A" w:rsidRPr="00281A2A">
        <w:rPr>
          <w:rFonts w:ascii="Cambria" w:hAnsi="Cambria"/>
        </w:rPr>
        <w:t>diakses pada juni 2024.</w:t>
      </w:r>
    </w:p>
  </w:footnote>
  <w:footnote w:id="3">
    <w:p w:rsidR="00603FB4" w:rsidRPr="00281A2A" w:rsidRDefault="00603FB4" w:rsidP="00EE4430">
      <w:pPr>
        <w:pStyle w:val="FootnoteText"/>
        <w:ind w:firstLine="720"/>
        <w:jc w:val="both"/>
        <w:rPr>
          <w:rFonts w:ascii="Cambria" w:hAnsi="Cambria"/>
        </w:rPr>
      </w:pPr>
      <w:r w:rsidRPr="00281A2A">
        <w:rPr>
          <w:rStyle w:val="FootnoteReference"/>
          <w:rFonts w:ascii="Cambria" w:hAnsi="Cambria"/>
        </w:rPr>
        <w:footnoteRef/>
      </w:r>
      <w:r w:rsidRPr="00281A2A">
        <w:rPr>
          <w:rFonts w:ascii="Cambria" w:hAnsi="Cambria"/>
        </w:rPr>
        <w:t xml:space="preserve"> Herman Darmawi, </w:t>
      </w:r>
      <w:r w:rsidRPr="00281A2A">
        <w:rPr>
          <w:rFonts w:ascii="Cambria" w:hAnsi="Cambria"/>
          <w:i/>
          <w:iCs/>
        </w:rPr>
        <w:t>“Manajemen Resiko</w:t>
      </w:r>
      <w:r w:rsidRPr="00281A2A">
        <w:rPr>
          <w:rFonts w:ascii="Cambria" w:hAnsi="Cambria"/>
        </w:rPr>
        <w:t>” (Jakarta Bumi Aksara, 2017) : 3-4</w:t>
      </w:r>
    </w:p>
  </w:footnote>
  <w:footnote w:id="4">
    <w:p w:rsidR="00EE4430" w:rsidRPr="00EE4430" w:rsidRDefault="00EE4430" w:rsidP="00EE4430">
      <w:pPr>
        <w:pStyle w:val="FootnoteText"/>
        <w:ind w:firstLine="720"/>
        <w:jc w:val="both"/>
      </w:pPr>
      <w:r w:rsidRPr="00EE4430">
        <w:rPr>
          <w:rStyle w:val="FootnoteReference"/>
        </w:rPr>
        <w:footnoteRef/>
      </w:r>
      <w:r w:rsidRPr="00EE4430">
        <w:t xml:space="preserve"> </w:t>
      </w:r>
      <w:r w:rsidRPr="00EE4430">
        <w:rPr>
          <w:rFonts w:ascii="Cambria" w:hAnsi="Cambria"/>
        </w:rPr>
        <w:t>Arthur J. Keown, David F. Scott, Jr, John D. Martin, J. William Petty, Dasar-Dasar Manajemen Keuangan, Edisi Satu, (Jakarta: Penerbit Salemba Empat, 2009)</w:t>
      </w:r>
      <w:r>
        <w:rPr>
          <w:rFonts w:ascii="Cambria" w:hAnsi="Cambria"/>
        </w:rPr>
        <w:t>, 33-37.</w:t>
      </w:r>
    </w:p>
  </w:footnote>
  <w:footnote w:id="5">
    <w:p w:rsidR="00EE4430" w:rsidRPr="00EE4430" w:rsidRDefault="00EE4430" w:rsidP="00EE4430">
      <w:pPr>
        <w:pStyle w:val="FootnoteText"/>
        <w:ind w:firstLine="720"/>
      </w:pPr>
      <w:r w:rsidRPr="00EE4430">
        <w:rPr>
          <w:rStyle w:val="FootnoteReference"/>
        </w:rPr>
        <w:footnoteRef/>
      </w:r>
      <w:r w:rsidRPr="00EE4430">
        <w:t xml:space="preserve"> </w:t>
      </w:r>
      <w:proofErr w:type="gramStart"/>
      <w:r w:rsidRPr="00EE4430">
        <w:rPr>
          <w:rFonts w:ascii="Cambria" w:hAnsi="Cambria"/>
        </w:rPr>
        <w:t>Hanafi.</w:t>
      </w:r>
      <w:proofErr w:type="gramEnd"/>
      <w:r w:rsidRPr="00EE4430">
        <w:rPr>
          <w:rFonts w:ascii="Cambria" w:hAnsi="Cambria"/>
        </w:rPr>
        <w:t xml:space="preserve"> </w:t>
      </w:r>
      <w:proofErr w:type="gramStart"/>
      <w:r w:rsidRPr="00EE4430">
        <w:rPr>
          <w:rFonts w:ascii="Cambria" w:hAnsi="Cambria"/>
        </w:rPr>
        <w:t>Manajemen Risiko operasional.</w:t>
      </w:r>
      <w:proofErr w:type="gramEnd"/>
      <w:r w:rsidRPr="00EE4430">
        <w:rPr>
          <w:rFonts w:ascii="Cambria" w:hAnsi="Cambria"/>
        </w:rPr>
        <w:t xml:space="preserve"> (</w:t>
      </w:r>
      <w:proofErr w:type="gramStart"/>
      <w:r w:rsidRPr="00EE4430">
        <w:rPr>
          <w:rFonts w:ascii="Cambria" w:hAnsi="Cambria"/>
        </w:rPr>
        <w:t>Jakarta :</w:t>
      </w:r>
      <w:proofErr w:type="gramEnd"/>
      <w:r w:rsidRPr="00EE4430">
        <w:rPr>
          <w:rFonts w:ascii="Cambria" w:hAnsi="Cambria"/>
        </w:rPr>
        <w:t xml:space="preserve"> Pendidikan dan Pembinaan manajemen, 2006</w:t>
      </w:r>
      <w:r w:rsidRPr="00EE4430">
        <w:rPr>
          <w:rFonts w:ascii="Cambria" w:hAnsi="Cambria"/>
        </w:rPr>
        <w:t>), 55.</w:t>
      </w:r>
    </w:p>
  </w:footnote>
  <w:footnote w:id="6">
    <w:p w:rsidR="00EE4430" w:rsidRPr="00EE4430" w:rsidRDefault="00EE4430" w:rsidP="00EE4430">
      <w:pPr>
        <w:pStyle w:val="FootnoteText"/>
        <w:ind w:firstLine="720"/>
      </w:pPr>
      <w:r w:rsidRPr="00EE4430">
        <w:rPr>
          <w:rStyle w:val="FootnoteReference"/>
        </w:rPr>
        <w:footnoteRef/>
      </w:r>
      <w:r w:rsidRPr="00EE4430">
        <w:t xml:space="preserve"> </w:t>
      </w:r>
      <w:r w:rsidRPr="00EE4430">
        <w:rPr>
          <w:rFonts w:ascii="Cambria" w:hAnsi="Cambria"/>
        </w:rPr>
        <w:t xml:space="preserve">Muehlen, M. Z. &amp; Ho, D. T, Risk Management in BPM Lifecycle.  </w:t>
      </w:r>
      <w:proofErr w:type="gramStart"/>
      <w:r w:rsidRPr="00EE4430">
        <w:rPr>
          <w:rFonts w:ascii="Cambria" w:hAnsi="Cambria"/>
        </w:rPr>
        <w:t>(Netherland, Springer-Verlag Berlin Heidelberg. 2006).</w:t>
      </w:r>
      <w:proofErr w:type="gramEnd"/>
      <w:r w:rsidRPr="00EE4430">
        <w:rPr>
          <w:rFonts w:ascii="Cambria" w:hAnsi="Cambria"/>
        </w:rPr>
        <w:t xml:space="preserve"> 79.</w:t>
      </w:r>
    </w:p>
  </w:footnote>
  <w:footnote w:id="7">
    <w:p w:rsidR="00EE4430" w:rsidRDefault="00EE4430" w:rsidP="00EE4430">
      <w:pPr>
        <w:pStyle w:val="FootnoteText"/>
        <w:ind w:firstLine="720"/>
      </w:pPr>
      <w:r>
        <w:rPr>
          <w:rStyle w:val="FootnoteReference"/>
        </w:rPr>
        <w:footnoteRef/>
      </w:r>
      <w:r>
        <w:t xml:space="preserve"> </w:t>
      </w:r>
      <w:r w:rsidRPr="00EE4430">
        <w:rPr>
          <w:rFonts w:ascii="Cambria" w:hAnsi="Cambria"/>
        </w:rPr>
        <w:t>Suswinarno</w:t>
      </w:r>
      <w:proofErr w:type="gramStart"/>
      <w:r w:rsidRPr="00EE4430">
        <w:rPr>
          <w:rFonts w:ascii="Cambria" w:hAnsi="Cambria"/>
        </w:rPr>
        <w:t>..</w:t>
      </w:r>
      <w:proofErr w:type="gramEnd"/>
      <w:r w:rsidRPr="00EE4430">
        <w:rPr>
          <w:rFonts w:ascii="Cambria" w:hAnsi="Cambria"/>
        </w:rPr>
        <w:t xml:space="preserve"> </w:t>
      </w:r>
      <w:proofErr w:type="gramStart"/>
      <w:r w:rsidRPr="00EE4430">
        <w:rPr>
          <w:rFonts w:ascii="Cambria" w:hAnsi="Cambria"/>
        </w:rPr>
        <w:t>Aman dari Risiko dalam Pengadaan Barang/Jasa Pemerintah.</w:t>
      </w:r>
      <w:proofErr w:type="gramEnd"/>
      <w:r w:rsidRPr="00EE4430">
        <w:rPr>
          <w:rFonts w:ascii="Cambria" w:hAnsi="Cambria"/>
        </w:rPr>
        <w:t xml:space="preserve"> </w:t>
      </w:r>
      <w:proofErr w:type="gramStart"/>
      <w:r w:rsidRPr="00EE4430">
        <w:rPr>
          <w:rFonts w:ascii="Cambria" w:hAnsi="Cambria"/>
        </w:rPr>
        <w:t>(Jakarta: Visimedia. 2012)</w:t>
      </w:r>
      <w:r w:rsidRPr="00EE4430">
        <w:rPr>
          <w:rFonts w:ascii="Cambria" w:hAnsi="Cambria"/>
        </w:rPr>
        <w:t>, 48.</w:t>
      </w:r>
      <w:proofErr w:type="gramEnd"/>
    </w:p>
  </w:footnote>
  <w:footnote w:id="8">
    <w:p w:rsidR="00EE4430" w:rsidRPr="00EE4430" w:rsidRDefault="00EE4430" w:rsidP="00EE4430">
      <w:pPr>
        <w:pStyle w:val="FootnoteText"/>
        <w:ind w:firstLine="720"/>
      </w:pPr>
      <w:r w:rsidRPr="00EE4430">
        <w:rPr>
          <w:rStyle w:val="FootnoteReference"/>
        </w:rPr>
        <w:footnoteRef/>
      </w:r>
      <w:r w:rsidRPr="00EE4430">
        <w:t xml:space="preserve"> </w:t>
      </w:r>
      <w:r w:rsidRPr="00EE4430">
        <w:rPr>
          <w:rFonts w:ascii="Cambria" w:hAnsi="Cambria"/>
        </w:rPr>
        <w:t xml:space="preserve">Tampubolon, R, </w:t>
      </w:r>
      <w:proofErr w:type="gramStart"/>
      <w:r w:rsidRPr="00EE4430">
        <w:rPr>
          <w:rFonts w:ascii="Cambria" w:hAnsi="Cambria"/>
        </w:rPr>
        <w:t>Risk</w:t>
      </w:r>
      <w:proofErr w:type="gramEnd"/>
      <w:r w:rsidRPr="00EE4430">
        <w:rPr>
          <w:rFonts w:ascii="Cambria" w:hAnsi="Cambria"/>
        </w:rPr>
        <w:t xml:space="preserve"> Management: Qualitative Approach Applied to Commercial Banks. </w:t>
      </w:r>
      <w:proofErr w:type="gramStart"/>
      <w:r w:rsidRPr="00EE4430">
        <w:rPr>
          <w:rFonts w:ascii="Cambria" w:hAnsi="Cambria"/>
        </w:rPr>
        <w:t>(Jakarta: PT Elex Media Komputindo, 2004</w:t>
      </w:r>
      <w:r>
        <w:rPr>
          <w:rFonts w:ascii="Cambria" w:hAnsi="Cambria"/>
        </w:rPr>
        <w:t xml:space="preserve">), </w:t>
      </w:r>
      <w:r w:rsidRPr="00EE4430">
        <w:rPr>
          <w:rFonts w:ascii="Cambria" w:hAnsi="Cambria"/>
        </w:rPr>
        <w:t>17.</w:t>
      </w:r>
      <w:proofErr w:type="gramEnd"/>
    </w:p>
  </w:footnote>
  <w:footnote w:id="9">
    <w:p w:rsidR="00EE4430" w:rsidRPr="00EE4430" w:rsidRDefault="00EE4430" w:rsidP="00EE4430">
      <w:pPr>
        <w:pStyle w:val="FootnoteText"/>
        <w:tabs>
          <w:tab w:val="left" w:pos="0"/>
        </w:tabs>
        <w:spacing w:line="360" w:lineRule="auto"/>
        <w:rPr>
          <w:rFonts w:ascii="Cambria" w:hAnsi="Cambria"/>
        </w:rPr>
      </w:pPr>
      <w:r>
        <w:tab/>
      </w:r>
      <w:r w:rsidRPr="00EE4430">
        <w:rPr>
          <w:rStyle w:val="FootnoteReference"/>
        </w:rPr>
        <w:footnoteRef/>
      </w:r>
      <w:r w:rsidRPr="00EE4430">
        <w:t xml:space="preserve"> </w:t>
      </w:r>
      <w:r w:rsidRPr="00EE4430">
        <w:rPr>
          <w:rFonts w:ascii="Cambria" w:hAnsi="Cambria"/>
        </w:rPr>
        <w:t>Zain, A. Jejak Bisnis Khadijah, (Jakarta: Penerbit Hikmah, 2008</w:t>
      </w:r>
      <w:r w:rsidRPr="00EE4430">
        <w:rPr>
          <w:rFonts w:ascii="Cambria" w:hAnsi="Cambria"/>
        </w:rPr>
        <w:t>), 23.</w:t>
      </w:r>
    </w:p>
  </w:footnote>
  <w:footnote w:id="10">
    <w:p w:rsidR="007C2919" w:rsidRDefault="007C2919" w:rsidP="007C2919">
      <w:pPr>
        <w:pStyle w:val="FootnoteText"/>
        <w:ind w:firstLine="720"/>
      </w:pPr>
      <w:r>
        <w:rPr>
          <w:rStyle w:val="FootnoteReference"/>
        </w:rPr>
        <w:footnoteRef/>
      </w:r>
      <w:r>
        <w:t xml:space="preserve"> </w:t>
      </w:r>
      <w:r>
        <w:rPr>
          <w:rFonts w:ascii="Cambria" w:hAnsi="Cambria"/>
        </w:rPr>
        <w:t>Rustam, Bambang Rianto.</w:t>
      </w:r>
      <w:r w:rsidRPr="007C2919">
        <w:rPr>
          <w:rFonts w:ascii="Cambria" w:hAnsi="Cambria"/>
        </w:rPr>
        <w:t xml:space="preserve"> Manajemen Risiko: Prinsip, Penerapan dan Penelitian. </w:t>
      </w:r>
      <w:proofErr w:type="gramStart"/>
      <w:r>
        <w:rPr>
          <w:rFonts w:ascii="Cambria" w:hAnsi="Cambria"/>
        </w:rPr>
        <w:t>(</w:t>
      </w:r>
      <w:r w:rsidRPr="007C2919">
        <w:rPr>
          <w:rFonts w:ascii="Cambria" w:hAnsi="Cambria"/>
        </w:rPr>
        <w:t>Jakarta: Salemba Empat</w:t>
      </w:r>
      <w:r w:rsidRPr="007C2919">
        <w:rPr>
          <w:rFonts w:ascii="Cambria" w:hAnsi="Cambria"/>
        </w:rPr>
        <w:t>,</w:t>
      </w:r>
      <w:r>
        <w:rPr>
          <w:rFonts w:ascii="Cambria" w:hAnsi="Cambria"/>
        </w:rPr>
        <w:t xml:space="preserve"> 2017),</w:t>
      </w:r>
      <w:r w:rsidRPr="007C2919">
        <w:rPr>
          <w:rFonts w:ascii="Cambria" w:hAnsi="Cambria"/>
        </w:rPr>
        <w:t xml:space="preserve"> 63.</w:t>
      </w:r>
      <w:proofErr w:type="gramEnd"/>
    </w:p>
  </w:footnote>
  <w:footnote w:id="11">
    <w:p w:rsidR="00BA3260" w:rsidRPr="00BA3260" w:rsidRDefault="00BA3260" w:rsidP="00BA3260">
      <w:pPr>
        <w:pStyle w:val="FootnoteText"/>
        <w:tabs>
          <w:tab w:val="left" w:pos="0"/>
        </w:tabs>
        <w:spacing w:line="360" w:lineRule="auto"/>
        <w:jc w:val="both"/>
        <w:rPr>
          <w:rFonts w:ascii="Cambria" w:hAnsi="Cambria"/>
        </w:rPr>
      </w:pPr>
      <w:r w:rsidRPr="00BA3260">
        <w:tab/>
      </w:r>
      <w:r w:rsidRPr="00BA3260">
        <w:rPr>
          <w:rStyle w:val="FootnoteReference"/>
        </w:rPr>
        <w:footnoteRef/>
      </w:r>
      <w:r w:rsidRPr="00BA3260">
        <w:t xml:space="preserve"> </w:t>
      </w:r>
      <w:proofErr w:type="gramStart"/>
      <w:r>
        <w:rPr>
          <w:rFonts w:ascii="Cambria" w:hAnsi="Cambria"/>
        </w:rPr>
        <w:t xml:space="preserve">Nurfauzi, I. N. </w:t>
      </w:r>
      <w:r w:rsidRPr="00BA3260">
        <w:rPr>
          <w:rFonts w:ascii="Cambria" w:hAnsi="Cambria"/>
        </w:rPr>
        <w:t>Analisis Studi Kelayakan Bisnis Usaha UMKM Kaldu Bubuk Kepiting "Braco".</w:t>
      </w:r>
      <w:proofErr w:type="gramEnd"/>
      <w:r w:rsidRPr="00BA3260">
        <w:rPr>
          <w:rFonts w:ascii="Cambria" w:hAnsi="Cambria"/>
        </w:rPr>
        <w:t xml:space="preserve"> </w:t>
      </w:r>
      <w:proofErr w:type="gramStart"/>
      <w:r w:rsidRPr="00BA3260">
        <w:rPr>
          <w:rFonts w:ascii="Cambria" w:hAnsi="Cambria"/>
        </w:rPr>
        <w:t>ADHA Seminar Hasil Pengabdian Kepada Masyarakat.</w:t>
      </w:r>
      <w:proofErr w:type="gramEnd"/>
      <w:r w:rsidRPr="00BA3260">
        <w:rPr>
          <w:rFonts w:ascii="Cambria" w:hAnsi="Cambria"/>
        </w:rPr>
        <w:t xml:space="preserve"> </w:t>
      </w:r>
      <w:proofErr w:type="gramStart"/>
      <w:r>
        <w:rPr>
          <w:rFonts w:ascii="Cambria" w:hAnsi="Cambria"/>
        </w:rPr>
        <w:t>(</w:t>
      </w:r>
      <w:r w:rsidRPr="00BA3260">
        <w:rPr>
          <w:rFonts w:ascii="Cambria" w:hAnsi="Cambria"/>
        </w:rPr>
        <w:t>Balikpapan: Intitut Teknologi Kalimantan</w:t>
      </w:r>
      <w:r>
        <w:rPr>
          <w:rFonts w:ascii="Cambria" w:hAnsi="Cambria"/>
        </w:rPr>
        <w:t>, 2018), 15.</w:t>
      </w:r>
      <w:proofErr w:type="gramEnd"/>
    </w:p>
  </w:footnote>
  <w:footnote w:id="12">
    <w:p w:rsidR="00BA3260" w:rsidRPr="00BA3260" w:rsidRDefault="00BA3260" w:rsidP="00BA3260">
      <w:pPr>
        <w:pStyle w:val="FootnoteText"/>
        <w:ind w:firstLine="720"/>
      </w:pPr>
      <w:r w:rsidRPr="00BA3260">
        <w:rPr>
          <w:rStyle w:val="FootnoteReference"/>
        </w:rPr>
        <w:footnoteRef/>
      </w:r>
      <w:r w:rsidRPr="00BA3260">
        <w:t xml:space="preserve"> </w:t>
      </w:r>
      <w:r w:rsidRPr="00BA3260">
        <w:rPr>
          <w:rFonts w:ascii="Cambria" w:hAnsi="Cambria"/>
        </w:rPr>
        <w:t xml:space="preserve">Hanggraeni, D, Pengelolaan Risiko Usaha. </w:t>
      </w:r>
      <w:proofErr w:type="gramStart"/>
      <w:r w:rsidRPr="00BA3260">
        <w:rPr>
          <w:rFonts w:ascii="Cambria" w:hAnsi="Cambria"/>
        </w:rPr>
        <w:t>(Jakarta: Lembaga Penerbit Fakultas Ekonomi UI. 2010)</w:t>
      </w:r>
      <w:r w:rsidRPr="00BA3260">
        <w:rPr>
          <w:rFonts w:ascii="Cambria" w:hAnsi="Cambria"/>
        </w:rPr>
        <w:t>, 62.</w:t>
      </w:r>
      <w:proofErr w:type="gramEnd"/>
    </w:p>
  </w:footnote>
  <w:footnote w:id="13">
    <w:p w:rsidR="00BA3260" w:rsidRPr="00BA3260" w:rsidRDefault="00BA3260" w:rsidP="00BA3260">
      <w:pPr>
        <w:pStyle w:val="FootnoteText"/>
        <w:ind w:firstLine="720"/>
        <w:rPr>
          <w:rFonts w:ascii="Cambria" w:hAnsi="Cambria"/>
        </w:rPr>
      </w:pPr>
      <w:r w:rsidRPr="00BA3260">
        <w:rPr>
          <w:rStyle w:val="FootnoteReference"/>
          <w:rFonts w:ascii="Cambria" w:hAnsi="Cambria"/>
        </w:rPr>
        <w:footnoteRef/>
      </w:r>
      <w:r w:rsidRPr="00BA3260">
        <w:rPr>
          <w:rFonts w:ascii="Cambria" w:hAnsi="Cambria"/>
        </w:rPr>
        <w:t xml:space="preserve"> </w:t>
      </w:r>
      <w:proofErr w:type="gramStart"/>
      <w:r w:rsidRPr="00BA3260">
        <w:rPr>
          <w:rFonts w:ascii="Cambria" w:hAnsi="Cambria"/>
        </w:rPr>
        <w:t>Kasmir.</w:t>
      </w:r>
      <w:proofErr w:type="gramEnd"/>
      <w:r w:rsidRPr="00BA3260">
        <w:rPr>
          <w:rFonts w:ascii="Cambria" w:hAnsi="Cambria"/>
        </w:rPr>
        <w:t xml:space="preserve"> Analisis Laporan Keuangan. (Jakarta: Raja Grafindo Persada. 2016).</w:t>
      </w:r>
      <w:r>
        <w:rPr>
          <w:rFonts w:ascii="Cambria" w:hAnsi="Cambria"/>
        </w:rPr>
        <w:t xml:space="preserve"> 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55E1F"/>
    <w:multiLevelType w:val="hybridMultilevel"/>
    <w:tmpl w:val="36E4432A"/>
    <w:lvl w:ilvl="0" w:tplc="FD58BC72">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C038EB"/>
    <w:multiLevelType w:val="hybridMultilevel"/>
    <w:tmpl w:val="0248EEDA"/>
    <w:lvl w:ilvl="0" w:tplc="32BA8DF6">
      <w:start w:val="1"/>
      <w:numFmt w:val="lowerLetter"/>
      <w:lvlText w:val="%1."/>
      <w:lvlJc w:val="left"/>
      <w:pPr>
        <w:ind w:left="1440" w:hanging="360"/>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E151A85"/>
    <w:multiLevelType w:val="hybridMultilevel"/>
    <w:tmpl w:val="5290C57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FD1604"/>
    <w:multiLevelType w:val="hybridMultilevel"/>
    <w:tmpl w:val="8D8A78FC"/>
    <w:lvl w:ilvl="0" w:tplc="C284F296">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14F3E51"/>
    <w:multiLevelType w:val="hybridMultilevel"/>
    <w:tmpl w:val="B08A46B6"/>
    <w:lvl w:ilvl="0" w:tplc="029ED68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5C1606"/>
    <w:multiLevelType w:val="hybridMultilevel"/>
    <w:tmpl w:val="390C142C"/>
    <w:lvl w:ilvl="0" w:tplc="C284F296">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3CF1A1E"/>
    <w:multiLevelType w:val="hybridMultilevel"/>
    <w:tmpl w:val="6B065BD6"/>
    <w:lvl w:ilvl="0" w:tplc="C284F296">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55107C9"/>
    <w:multiLevelType w:val="hybridMultilevel"/>
    <w:tmpl w:val="BF14EACA"/>
    <w:lvl w:ilvl="0" w:tplc="029ED686">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3295CE3"/>
    <w:multiLevelType w:val="hybridMultilevel"/>
    <w:tmpl w:val="8DAC68BC"/>
    <w:lvl w:ilvl="0" w:tplc="32BA8DF6">
      <w:start w:val="1"/>
      <w:numFmt w:val="lowerLetter"/>
      <w:lvlText w:val="%1."/>
      <w:lvlJc w:val="left"/>
      <w:pPr>
        <w:ind w:left="720" w:hanging="360"/>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51487F"/>
    <w:multiLevelType w:val="hybridMultilevel"/>
    <w:tmpl w:val="E9B43C3A"/>
    <w:lvl w:ilvl="0" w:tplc="32BA8DF6">
      <w:start w:val="1"/>
      <w:numFmt w:val="lowerLetter"/>
      <w:lvlText w:val="%1."/>
      <w:lvlJc w:val="left"/>
      <w:pPr>
        <w:ind w:left="1080" w:hanging="360"/>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6403F3"/>
    <w:multiLevelType w:val="hybridMultilevel"/>
    <w:tmpl w:val="7C9248B6"/>
    <w:lvl w:ilvl="0" w:tplc="BC4081A8">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7604B"/>
    <w:multiLevelType w:val="hybridMultilevel"/>
    <w:tmpl w:val="D5EEA2EA"/>
    <w:lvl w:ilvl="0" w:tplc="BC4081A8">
      <w:start w:val="2"/>
      <w:numFmt w:val="decimal"/>
      <w:lvlText w:val="%1.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12">
    <w:nsid w:val="7EFB3C85"/>
    <w:multiLevelType w:val="hybridMultilevel"/>
    <w:tmpl w:val="168C6DB2"/>
    <w:lvl w:ilvl="0" w:tplc="C284F296">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8"/>
  </w:num>
  <w:num w:numId="4">
    <w:abstractNumId w:val="6"/>
  </w:num>
  <w:num w:numId="5">
    <w:abstractNumId w:val="3"/>
  </w:num>
  <w:num w:numId="6">
    <w:abstractNumId w:val="0"/>
  </w:num>
  <w:num w:numId="7">
    <w:abstractNumId w:val="2"/>
  </w:num>
  <w:num w:numId="8">
    <w:abstractNumId w:val="5"/>
  </w:num>
  <w:num w:numId="9">
    <w:abstractNumId w:val="12"/>
  </w:num>
  <w:num w:numId="10">
    <w:abstractNumId w:val="1"/>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BA"/>
    <w:rsid w:val="000016E5"/>
    <w:rsid w:val="00014811"/>
    <w:rsid w:val="00042395"/>
    <w:rsid w:val="00083ABD"/>
    <w:rsid w:val="000B6802"/>
    <w:rsid w:val="000F34F5"/>
    <w:rsid w:val="00122037"/>
    <w:rsid w:val="00124AAF"/>
    <w:rsid w:val="001450DB"/>
    <w:rsid w:val="001626C8"/>
    <w:rsid w:val="0016492B"/>
    <w:rsid w:val="00172201"/>
    <w:rsid w:val="001C5983"/>
    <w:rsid w:val="002667F8"/>
    <w:rsid w:val="0028157B"/>
    <w:rsid w:val="0028197A"/>
    <w:rsid w:val="00281A2A"/>
    <w:rsid w:val="002B42E3"/>
    <w:rsid w:val="0031271E"/>
    <w:rsid w:val="0032467B"/>
    <w:rsid w:val="00337EB2"/>
    <w:rsid w:val="00343963"/>
    <w:rsid w:val="00360B95"/>
    <w:rsid w:val="00362537"/>
    <w:rsid w:val="003B3F3C"/>
    <w:rsid w:val="003C55C0"/>
    <w:rsid w:val="003C6978"/>
    <w:rsid w:val="003F1DE9"/>
    <w:rsid w:val="0047065E"/>
    <w:rsid w:val="0049679D"/>
    <w:rsid w:val="00504988"/>
    <w:rsid w:val="005825FB"/>
    <w:rsid w:val="005A662B"/>
    <w:rsid w:val="005B520E"/>
    <w:rsid w:val="005B6985"/>
    <w:rsid w:val="005B6BE5"/>
    <w:rsid w:val="00603FB4"/>
    <w:rsid w:val="006276C7"/>
    <w:rsid w:val="00642E5A"/>
    <w:rsid w:val="00646BE9"/>
    <w:rsid w:val="006608FB"/>
    <w:rsid w:val="006959D4"/>
    <w:rsid w:val="006E5365"/>
    <w:rsid w:val="006F62B3"/>
    <w:rsid w:val="007217DC"/>
    <w:rsid w:val="00733CAA"/>
    <w:rsid w:val="007661C6"/>
    <w:rsid w:val="00770C6C"/>
    <w:rsid w:val="007876EF"/>
    <w:rsid w:val="00795EDD"/>
    <w:rsid w:val="007A1CE3"/>
    <w:rsid w:val="007C2919"/>
    <w:rsid w:val="00862210"/>
    <w:rsid w:val="008E56E9"/>
    <w:rsid w:val="00961333"/>
    <w:rsid w:val="00973FEA"/>
    <w:rsid w:val="009752A6"/>
    <w:rsid w:val="009B2CDE"/>
    <w:rsid w:val="009E49B7"/>
    <w:rsid w:val="009F2195"/>
    <w:rsid w:val="00A03D24"/>
    <w:rsid w:val="00A0665B"/>
    <w:rsid w:val="00A11ADA"/>
    <w:rsid w:val="00AA4523"/>
    <w:rsid w:val="00AC54BA"/>
    <w:rsid w:val="00B01F75"/>
    <w:rsid w:val="00B17A09"/>
    <w:rsid w:val="00B71545"/>
    <w:rsid w:val="00B7162F"/>
    <w:rsid w:val="00B92A18"/>
    <w:rsid w:val="00BA3260"/>
    <w:rsid w:val="00BA3CD2"/>
    <w:rsid w:val="00BD1E63"/>
    <w:rsid w:val="00BD3E58"/>
    <w:rsid w:val="00C115C2"/>
    <w:rsid w:val="00C17032"/>
    <w:rsid w:val="00C60104"/>
    <w:rsid w:val="00C73212"/>
    <w:rsid w:val="00C807A0"/>
    <w:rsid w:val="00CB1CC1"/>
    <w:rsid w:val="00CE107B"/>
    <w:rsid w:val="00CE1689"/>
    <w:rsid w:val="00D13AFB"/>
    <w:rsid w:val="00D155E2"/>
    <w:rsid w:val="00D17561"/>
    <w:rsid w:val="00D344A3"/>
    <w:rsid w:val="00D4271B"/>
    <w:rsid w:val="00D7117F"/>
    <w:rsid w:val="00D91295"/>
    <w:rsid w:val="00D95CFB"/>
    <w:rsid w:val="00DA6133"/>
    <w:rsid w:val="00E17ADD"/>
    <w:rsid w:val="00E2100B"/>
    <w:rsid w:val="00E637BA"/>
    <w:rsid w:val="00EB4559"/>
    <w:rsid w:val="00EC068C"/>
    <w:rsid w:val="00EE4430"/>
    <w:rsid w:val="00F062EB"/>
    <w:rsid w:val="00FA1287"/>
    <w:rsid w:val="00FC2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1295"/>
    <w:pPr>
      <w:spacing w:after="0" w:line="240" w:lineRule="auto"/>
    </w:pPr>
    <w:rPr>
      <w:sz w:val="20"/>
      <w:szCs w:val="20"/>
    </w:rPr>
  </w:style>
  <w:style w:type="character" w:customStyle="1" w:styleId="FootnoteTextChar">
    <w:name w:val="Footnote Text Char"/>
    <w:basedOn w:val="DefaultParagraphFont"/>
    <w:link w:val="FootnoteText"/>
    <w:uiPriority w:val="99"/>
    <w:rsid w:val="00D91295"/>
    <w:rPr>
      <w:sz w:val="20"/>
      <w:szCs w:val="20"/>
    </w:rPr>
  </w:style>
  <w:style w:type="character" w:styleId="FootnoteReference">
    <w:name w:val="footnote reference"/>
    <w:basedOn w:val="DefaultParagraphFont"/>
    <w:uiPriority w:val="99"/>
    <w:semiHidden/>
    <w:unhideWhenUsed/>
    <w:rsid w:val="00D91295"/>
    <w:rPr>
      <w:vertAlign w:val="superscript"/>
    </w:rPr>
  </w:style>
  <w:style w:type="paragraph" w:styleId="ListParagraph">
    <w:name w:val="List Paragraph"/>
    <w:basedOn w:val="Normal"/>
    <w:uiPriority w:val="34"/>
    <w:qFormat/>
    <w:rsid w:val="00CE1689"/>
    <w:pPr>
      <w:ind w:left="720"/>
      <w:contextualSpacing/>
    </w:pPr>
  </w:style>
  <w:style w:type="paragraph" w:styleId="Footer">
    <w:name w:val="footer"/>
    <w:basedOn w:val="Normal"/>
    <w:link w:val="FooterChar"/>
    <w:uiPriority w:val="99"/>
    <w:unhideWhenUsed/>
    <w:rsid w:val="00975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2A6"/>
  </w:style>
  <w:style w:type="character" w:styleId="Hyperlink">
    <w:name w:val="Hyperlink"/>
    <w:basedOn w:val="DefaultParagraphFont"/>
    <w:uiPriority w:val="99"/>
    <w:unhideWhenUsed/>
    <w:rsid w:val="00973FEA"/>
    <w:rPr>
      <w:color w:val="0563C1" w:themeColor="hyperlink"/>
      <w:u w:val="single"/>
    </w:rPr>
  </w:style>
  <w:style w:type="paragraph" w:styleId="Header">
    <w:name w:val="header"/>
    <w:basedOn w:val="Normal"/>
    <w:link w:val="HeaderChar"/>
    <w:uiPriority w:val="99"/>
    <w:unhideWhenUsed/>
    <w:rsid w:val="00B71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1295"/>
    <w:pPr>
      <w:spacing w:after="0" w:line="240" w:lineRule="auto"/>
    </w:pPr>
    <w:rPr>
      <w:sz w:val="20"/>
      <w:szCs w:val="20"/>
    </w:rPr>
  </w:style>
  <w:style w:type="character" w:customStyle="1" w:styleId="FootnoteTextChar">
    <w:name w:val="Footnote Text Char"/>
    <w:basedOn w:val="DefaultParagraphFont"/>
    <w:link w:val="FootnoteText"/>
    <w:uiPriority w:val="99"/>
    <w:rsid w:val="00D91295"/>
    <w:rPr>
      <w:sz w:val="20"/>
      <w:szCs w:val="20"/>
    </w:rPr>
  </w:style>
  <w:style w:type="character" w:styleId="FootnoteReference">
    <w:name w:val="footnote reference"/>
    <w:basedOn w:val="DefaultParagraphFont"/>
    <w:uiPriority w:val="99"/>
    <w:semiHidden/>
    <w:unhideWhenUsed/>
    <w:rsid w:val="00D91295"/>
    <w:rPr>
      <w:vertAlign w:val="superscript"/>
    </w:rPr>
  </w:style>
  <w:style w:type="paragraph" w:styleId="ListParagraph">
    <w:name w:val="List Paragraph"/>
    <w:basedOn w:val="Normal"/>
    <w:uiPriority w:val="34"/>
    <w:qFormat/>
    <w:rsid w:val="00CE1689"/>
    <w:pPr>
      <w:ind w:left="720"/>
      <w:contextualSpacing/>
    </w:pPr>
  </w:style>
  <w:style w:type="paragraph" w:styleId="Footer">
    <w:name w:val="footer"/>
    <w:basedOn w:val="Normal"/>
    <w:link w:val="FooterChar"/>
    <w:uiPriority w:val="99"/>
    <w:unhideWhenUsed/>
    <w:rsid w:val="00975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2A6"/>
  </w:style>
  <w:style w:type="character" w:styleId="Hyperlink">
    <w:name w:val="Hyperlink"/>
    <w:basedOn w:val="DefaultParagraphFont"/>
    <w:uiPriority w:val="99"/>
    <w:unhideWhenUsed/>
    <w:rsid w:val="00973FEA"/>
    <w:rPr>
      <w:color w:val="0563C1" w:themeColor="hyperlink"/>
      <w:u w:val="single"/>
    </w:rPr>
  </w:style>
  <w:style w:type="paragraph" w:styleId="Header">
    <w:name w:val="header"/>
    <w:basedOn w:val="Normal"/>
    <w:link w:val="HeaderChar"/>
    <w:uiPriority w:val="99"/>
    <w:unhideWhenUsed/>
    <w:rsid w:val="00B71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rivaturahmatika@Unwaha.ac.id" TargetMode="External"/><Relationship Id="rId4" Type="http://schemas.microsoft.com/office/2007/relationships/stylesWithEffects" Target="stylesWithEffects.xml"/><Relationship Id="rId9" Type="http://schemas.openxmlformats.org/officeDocument/2006/relationships/hyperlink" Target="mailto:Penulis1@Yoyok@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2B4B8-930F-4F13-9C95-92051783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abiumi</cp:lastModifiedBy>
  <cp:revision>6</cp:revision>
  <dcterms:created xsi:type="dcterms:W3CDTF">2024-08-01T03:31:00Z</dcterms:created>
  <dcterms:modified xsi:type="dcterms:W3CDTF">2024-08-01T04:41:00Z</dcterms:modified>
</cp:coreProperties>
</file>